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000" w:firstRow="0" w:lastRow="0" w:firstColumn="0" w:lastColumn="0" w:noHBand="0" w:noVBand="0"/>
      </w:tblPr>
      <w:tblGrid>
        <w:gridCol w:w="3371"/>
        <w:gridCol w:w="6097"/>
      </w:tblGrid>
      <w:tr w:rsidR="002B71CE" w14:paraId="25BB4A0D" w14:textId="77777777" w:rsidTr="00CE7DA9">
        <w:tc>
          <w:tcPr>
            <w:tcW w:w="3371" w:type="dxa"/>
          </w:tcPr>
          <w:p w14:paraId="7EEB975B" w14:textId="77777777" w:rsidR="002B71CE" w:rsidRDefault="002B71CE" w:rsidP="00CE7DA9">
            <w:pPr>
              <w:rPr>
                <w:sz w:val="26"/>
              </w:rPr>
            </w:pPr>
            <w:r>
              <w:br w:type="page"/>
            </w:r>
            <w:r>
              <w:rPr>
                <w:sz w:val="26"/>
              </w:rPr>
              <w:t>UBND TỈNH KHÁNH HÒA</w:t>
            </w:r>
          </w:p>
        </w:tc>
        <w:tc>
          <w:tcPr>
            <w:tcW w:w="6097" w:type="dxa"/>
          </w:tcPr>
          <w:p w14:paraId="2F1A79B1" w14:textId="77777777" w:rsidR="002B71CE" w:rsidRDefault="002B71CE" w:rsidP="00CE7DA9">
            <w:pPr>
              <w:pStyle w:val="Heading2"/>
              <w:rPr>
                <w:sz w:val="26"/>
              </w:rPr>
            </w:pPr>
            <w:r>
              <w:rPr>
                <w:sz w:val="26"/>
              </w:rPr>
              <w:t xml:space="preserve">CỘNG HÒA XÃ HỘI CHỦ NGHĨA VIỆT </w:t>
            </w:r>
            <w:smartTag w:uri="urn:schemas-microsoft-com:office:smarttags" w:element="place">
              <w:smartTag w:uri="urn:schemas-microsoft-com:office:smarttags" w:element="country-region">
                <w:r>
                  <w:rPr>
                    <w:sz w:val="26"/>
                  </w:rPr>
                  <w:t>NAM</w:t>
                </w:r>
              </w:smartTag>
            </w:smartTag>
          </w:p>
        </w:tc>
      </w:tr>
      <w:tr w:rsidR="002B71CE" w14:paraId="61E7A74B" w14:textId="77777777" w:rsidTr="00CE7DA9">
        <w:tc>
          <w:tcPr>
            <w:tcW w:w="3371" w:type="dxa"/>
          </w:tcPr>
          <w:p w14:paraId="1D14AAE5" w14:textId="77777777" w:rsidR="002B71CE" w:rsidRDefault="002B71CE" w:rsidP="00CE7DA9">
            <w:pPr>
              <w:pStyle w:val="Heading1"/>
              <w:rPr>
                <w:sz w:val="28"/>
              </w:rPr>
            </w:pPr>
            <w:r>
              <w:rPr>
                <w:sz w:val="28"/>
              </w:rPr>
              <w:t xml:space="preserve">         SỞ TÀI CHÍNH</w:t>
            </w:r>
          </w:p>
        </w:tc>
        <w:tc>
          <w:tcPr>
            <w:tcW w:w="6097" w:type="dxa"/>
          </w:tcPr>
          <w:p w14:paraId="3CECC252" w14:textId="77777777" w:rsidR="002B71CE" w:rsidRDefault="002B71CE" w:rsidP="00CE7DA9">
            <w:pPr>
              <w:pStyle w:val="Heading6"/>
            </w:pPr>
            <w:r>
              <w:tab/>
            </w:r>
            <w:r>
              <w:tab/>
              <w:t>Độc lập - Tự do - Hạnh phúc</w:t>
            </w:r>
          </w:p>
        </w:tc>
      </w:tr>
      <w:tr w:rsidR="002B71CE" w14:paraId="540081E7" w14:textId="77777777" w:rsidTr="00CE7DA9">
        <w:tc>
          <w:tcPr>
            <w:tcW w:w="3371" w:type="dxa"/>
          </w:tcPr>
          <w:p w14:paraId="0F09CA7B" w14:textId="77777777" w:rsidR="002B71CE" w:rsidRDefault="00932BA8" w:rsidP="00CE7DA9">
            <w:pPr>
              <w:rPr>
                <w:sz w:val="26"/>
              </w:rPr>
            </w:pPr>
            <w:r>
              <w:rPr>
                <w:noProof/>
                <w:sz w:val="20"/>
              </w:rPr>
              <mc:AlternateContent>
                <mc:Choice Requires="wps">
                  <w:drawing>
                    <wp:anchor distT="0" distB="0" distL="114300" distR="114300" simplePos="0" relativeHeight="251657216" behindDoc="0" locked="0" layoutInCell="1" allowOverlap="1" wp14:anchorId="16641D88" wp14:editId="19CDB231">
                      <wp:simplePos x="0" y="0"/>
                      <wp:positionH relativeFrom="column">
                        <wp:posOffset>533400</wp:posOffset>
                      </wp:positionH>
                      <wp:positionV relativeFrom="paragraph">
                        <wp:posOffset>38735</wp:posOffset>
                      </wp:positionV>
                      <wp:extent cx="914400" cy="0"/>
                      <wp:effectExtent l="13335" t="10160" r="5715" b="889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72431D"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05pt" to="11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kDEgIAACg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"/>
                  </w:pict>
                </mc:Fallback>
              </mc:AlternateContent>
            </w:r>
          </w:p>
        </w:tc>
        <w:tc>
          <w:tcPr>
            <w:tcW w:w="6097" w:type="dxa"/>
          </w:tcPr>
          <w:p w14:paraId="05A9892F" w14:textId="77777777" w:rsidR="002B71CE" w:rsidRDefault="00932BA8" w:rsidP="00CE7DA9">
            <w:pPr>
              <w:rPr>
                <w:sz w:val="26"/>
              </w:rPr>
            </w:pPr>
            <w:r>
              <w:rPr>
                <w:noProof/>
              </w:rPr>
              <mc:AlternateContent>
                <mc:Choice Requires="wps">
                  <w:drawing>
                    <wp:anchor distT="0" distB="0" distL="114300" distR="114300" simplePos="0" relativeHeight="251658240" behindDoc="0" locked="0" layoutInCell="1" allowOverlap="1" wp14:anchorId="0339B5BB" wp14:editId="57FD75B0">
                      <wp:simplePos x="0" y="0"/>
                      <wp:positionH relativeFrom="column">
                        <wp:posOffset>954405</wp:posOffset>
                      </wp:positionH>
                      <wp:positionV relativeFrom="paragraph">
                        <wp:posOffset>43815</wp:posOffset>
                      </wp:positionV>
                      <wp:extent cx="1955800" cy="0"/>
                      <wp:effectExtent l="12700" t="5715" r="12700" b="13335"/>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F86EF4" id="Line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3.45pt" to="229.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v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"/>
                  </w:pict>
                </mc:Fallback>
              </mc:AlternateContent>
            </w:r>
          </w:p>
        </w:tc>
      </w:tr>
      <w:tr w:rsidR="002B71CE" w14:paraId="219E10E5" w14:textId="77777777" w:rsidTr="00CE7DA9">
        <w:tc>
          <w:tcPr>
            <w:tcW w:w="3371" w:type="dxa"/>
          </w:tcPr>
          <w:p w14:paraId="32844CBE" w14:textId="77C1548B" w:rsidR="002B71CE" w:rsidRDefault="002B71CE" w:rsidP="00CE7DA9">
            <w:pPr>
              <w:spacing w:after="120"/>
              <w:jc w:val="center"/>
              <w:rPr>
                <w:sz w:val="26"/>
              </w:rPr>
            </w:pPr>
            <w:r>
              <w:rPr>
                <w:sz w:val="26"/>
              </w:rPr>
              <w:t>Số :           /</w:t>
            </w:r>
            <w:r w:rsidR="008D6935">
              <w:rPr>
                <w:sz w:val="26"/>
              </w:rPr>
              <w:t>TTr-</w:t>
            </w:r>
            <w:r>
              <w:rPr>
                <w:sz w:val="26"/>
              </w:rPr>
              <w:t>STC</w:t>
            </w:r>
          </w:p>
        </w:tc>
        <w:tc>
          <w:tcPr>
            <w:tcW w:w="6097" w:type="dxa"/>
          </w:tcPr>
          <w:p w14:paraId="1880D5FD" w14:textId="499D889A" w:rsidR="002B71CE" w:rsidRDefault="002B71CE" w:rsidP="000E600B">
            <w:pPr>
              <w:pStyle w:val="Heading3"/>
              <w:rPr>
                <w:sz w:val="26"/>
              </w:rPr>
            </w:pPr>
            <w:r>
              <w:rPr>
                <w:sz w:val="26"/>
              </w:rPr>
              <w:t>Khánh</w:t>
            </w:r>
            <w:r w:rsidR="00B66C93">
              <w:rPr>
                <w:sz w:val="26"/>
              </w:rPr>
              <w:t xml:space="preserve"> Hòa, ngày     tháng     năm 202</w:t>
            </w:r>
            <w:r w:rsidR="004355B3">
              <w:rPr>
                <w:sz w:val="26"/>
              </w:rPr>
              <w:t>5</w:t>
            </w:r>
          </w:p>
        </w:tc>
      </w:tr>
      <w:tr w:rsidR="002B71CE" w14:paraId="4EBA9EAA" w14:textId="77777777" w:rsidTr="00CE7DA9">
        <w:tc>
          <w:tcPr>
            <w:tcW w:w="3371" w:type="dxa"/>
          </w:tcPr>
          <w:p w14:paraId="007D8A9A" w14:textId="77777777" w:rsidR="005A6E67" w:rsidRPr="00626B73" w:rsidRDefault="005A6E67" w:rsidP="008D6935">
            <w:pPr>
              <w:jc w:val="center"/>
              <w:rPr>
                <w:sz w:val="22"/>
                <w:szCs w:val="24"/>
              </w:rPr>
            </w:pPr>
          </w:p>
        </w:tc>
        <w:tc>
          <w:tcPr>
            <w:tcW w:w="6097" w:type="dxa"/>
          </w:tcPr>
          <w:p w14:paraId="6B3AED9D" w14:textId="106E3CA8" w:rsidR="002B71CE" w:rsidRPr="004355B3" w:rsidRDefault="002B71CE" w:rsidP="00CE7DA9">
            <w:pPr>
              <w:rPr>
                <w:sz w:val="2"/>
              </w:rPr>
            </w:pPr>
          </w:p>
        </w:tc>
      </w:tr>
      <w:tr w:rsidR="00FA4B49" w14:paraId="2C6223B2" w14:textId="77777777" w:rsidTr="005A6E67">
        <w:tc>
          <w:tcPr>
            <w:tcW w:w="3371" w:type="dxa"/>
          </w:tcPr>
          <w:p w14:paraId="6865C416" w14:textId="77777777" w:rsidR="00FA4B49" w:rsidRPr="0002535E" w:rsidRDefault="00FA4B49" w:rsidP="0048091B">
            <w:pPr>
              <w:jc w:val="center"/>
              <w:rPr>
                <w:sz w:val="24"/>
                <w:szCs w:val="24"/>
              </w:rPr>
            </w:pPr>
          </w:p>
        </w:tc>
        <w:tc>
          <w:tcPr>
            <w:tcW w:w="6097" w:type="dxa"/>
          </w:tcPr>
          <w:p w14:paraId="23206226" w14:textId="1F0140C6" w:rsidR="00FA4B49" w:rsidRPr="00FA4B49" w:rsidRDefault="00FA4B49" w:rsidP="00CE7DA9"/>
        </w:tc>
      </w:tr>
    </w:tbl>
    <w:p w14:paraId="4C003FFA" w14:textId="77777777" w:rsidR="002B71CE" w:rsidRPr="00626B73" w:rsidRDefault="002B71CE" w:rsidP="002B71CE">
      <w:pPr>
        <w:jc w:val="both"/>
        <w:rPr>
          <w:sz w:val="2"/>
        </w:rPr>
      </w:pPr>
      <w:r>
        <w:tab/>
      </w:r>
    </w:p>
    <w:p w14:paraId="7A441E87" w14:textId="77777777" w:rsidR="008D6935" w:rsidRDefault="008D6935" w:rsidP="008D6935">
      <w:pPr>
        <w:tabs>
          <w:tab w:val="right" w:leader="dot" w:pos="7920"/>
        </w:tabs>
        <w:spacing w:line="264" w:lineRule="auto"/>
        <w:jc w:val="center"/>
        <w:rPr>
          <w:b/>
        </w:rPr>
      </w:pPr>
      <w:r w:rsidRPr="00AD1A4A">
        <w:rPr>
          <w:b/>
        </w:rPr>
        <w:t>TỜ TRÌNH</w:t>
      </w:r>
    </w:p>
    <w:p w14:paraId="22541E66" w14:textId="77777777" w:rsidR="008D6935" w:rsidRDefault="008D6935" w:rsidP="008D6935">
      <w:pPr>
        <w:tabs>
          <w:tab w:val="right" w:leader="dot" w:pos="7920"/>
        </w:tabs>
        <w:spacing w:line="264" w:lineRule="auto"/>
        <w:jc w:val="center"/>
        <w:rPr>
          <w:b/>
        </w:rPr>
      </w:pPr>
    </w:p>
    <w:p w14:paraId="101F048D" w14:textId="19FCF390" w:rsidR="008D6935" w:rsidRDefault="008D6935" w:rsidP="008D6935">
      <w:pPr>
        <w:spacing w:line="264" w:lineRule="auto"/>
        <w:jc w:val="center"/>
        <w:rPr>
          <w:b/>
          <w:spacing w:val="-2"/>
        </w:rPr>
      </w:pPr>
      <w:r w:rsidRPr="004E73E9">
        <w:rPr>
          <w:b/>
          <w:spacing w:val="-2"/>
        </w:rPr>
        <w:t xml:space="preserve">V/v </w:t>
      </w:r>
      <w:r>
        <w:rPr>
          <w:b/>
          <w:spacing w:val="-2"/>
        </w:rPr>
        <w:t xml:space="preserve">bãi bỏ </w:t>
      </w:r>
      <w:r w:rsidR="0004368B">
        <w:rPr>
          <w:b/>
          <w:spacing w:val="-2"/>
        </w:rPr>
        <w:t>Quyết định số 77/2005/QĐ-UBND ngày 27/9/2005</w:t>
      </w:r>
      <w:r w:rsidRPr="008D6935">
        <w:rPr>
          <w:b/>
          <w:spacing w:val="-2"/>
        </w:rPr>
        <w:t xml:space="preserve"> của UBND tỉnh về việc </w:t>
      </w:r>
      <w:r w:rsidR="0004368B">
        <w:rPr>
          <w:b/>
          <w:spacing w:val="-2"/>
        </w:rPr>
        <w:t>quy định chế độ trợ cấp cho cán bộ công chức, viên chức đang công tác tại miền núi và hải đảo khu vực 2 và 3</w:t>
      </w:r>
    </w:p>
    <w:p w14:paraId="0C3D4B8F" w14:textId="5A4F571A" w:rsidR="008D6935" w:rsidRDefault="008D6935" w:rsidP="008D6935">
      <w:pPr>
        <w:spacing w:line="264" w:lineRule="auto"/>
        <w:jc w:val="center"/>
        <w:rPr>
          <w:b/>
          <w:spacing w:val="-2"/>
        </w:rPr>
      </w:pPr>
      <w:r>
        <w:rPr>
          <w:b/>
          <w:noProof/>
          <w:spacing w:val="-2"/>
        </w:rPr>
        <mc:AlternateContent>
          <mc:Choice Requires="wps">
            <w:drawing>
              <wp:anchor distT="0" distB="0" distL="114300" distR="114300" simplePos="0" relativeHeight="251659264" behindDoc="0" locked="0" layoutInCell="1" allowOverlap="1" wp14:anchorId="30CD6FCA" wp14:editId="698B8E4D">
                <wp:simplePos x="0" y="0"/>
                <wp:positionH relativeFrom="margin">
                  <wp:align>center</wp:align>
                </wp:positionH>
                <wp:positionV relativeFrom="paragraph">
                  <wp:posOffset>55245</wp:posOffset>
                </wp:positionV>
                <wp:extent cx="2398143" cy="8627"/>
                <wp:effectExtent l="0" t="0" r="21590" b="29845"/>
                <wp:wrapNone/>
                <wp:docPr id="3" name="Straight Connector 3"/>
                <wp:cNvGraphicFramePr/>
                <a:graphic xmlns:a="http://schemas.openxmlformats.org/drawingml/2006/main">
                  <a:graphicData uri="http://schemas.microsoft.com/office/word/2010/wordprocessingShape">
                    <wps:wsp>
                      <wps:cNvCnPr/>
                      <wps:spPr>
                        <a:xfrm flipV="1">
                          <a:off x="0" y="0"/>
                          <a:ext cx="2398143"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421098" id="Straight Connector 3"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4.35pt" to="188.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" strokecolor="#5b9bd5 [3204]" strokeweight=".5pt">
                <v:stroke joinstyle="miter"/>
                <w10:wrap anchorx="margin"/>
              </v:line>
            </w:pict>
          </mc:Fallback>
        </mc:AlternateContent>
      </w:r>
    </w:p>
    <w:tbl>
      <w:tblPr>
        <w:tblW w:w="8932" w:type="dxa"/>
        <w:tblLook w:val="0000" w:firstRow="0" w:lastRow="0" w:firstColumn="0" w:lastColumn="0" w:noHBand="0" w:noVBand="0"/>
      </w:tblPr>
      <w:tblGrid>
        <w:gridCol w:w="2835"/>
        <w:gridCol w:w="6097"/>
      </w:tblGrid>
      <w:tr w:rsidR="008D6935" w:rsidRPr="00FA4B49" w14:paraId="24EBFD73" w14:textId="77777777" w:rsidTr="00DE6B0D">
        <w:tc>
          <w:tcPr>
            <w:tcW w:w="2835" w:type="dxa"/>
          </w:tcPr>
          <w:p w14:paraId="0E1EB823" w14:textId="77777777" w:rsidR="008D6935" w:rsidRPr="0002535E" w:rsidRDefault="008D6935" w:rsidP="00D4678A">
            <w:pPr>
              <w:jc w:val="center"/>
              <w:rPr>
                <w:sz w:val="24"/>
                <w:szCs w:val="24"/>
              </w:rPr>
            </w:pPr>
          </w:p>
        </w:tc>
        <w:tc>
          <w:tcPr>
            <w:tcW w:w="6097" w:type="dxa"/>
          </w:tcPr>
          <w:p w14:paraId="4B8ABFC6" w14:textId="77777777" w:rsidR="008D6935" w:rsidRPr="00FA4B49" w:rsidRDefault="008D6935" w:rsidP="00D4678A">
            <w:r w:rsidRPr="00FA4B49">
              <w:rPr>
                <w:bCs/>
              </w:rPr>
              <w:t>Kính gửi:</w:t>
            </w:r>
            <w:r>
              <w:rPr>
                <w:bCs/>
              </w:rPr>
              <w:t xml:space="preserve"> Ủy ban nhân dân tỉnh</w:t>
            </w:r>
          </w:p>
        </w:tc>
      </w:tr>
    </w:tbl>
    <w:p w14:paraId="40A32B45" w14:textId="77777777" w:rsidR="00D443E4" w:rsidRDefault="00D443E4" w:rsidP="006E7258">
      <w:pPr>
        <w:spacing w:before="120"/>
        <w:jc w:val="both"/>
      </w:pPr>
    </w:p>
    <w:p w14:paraId="0B5DCC16" w14:textId="6F5C3392" w:rsidR="00434AD4" w:rsidRPr="00434AD4" w:rsidRDefault="00434AD4" w:rsidP="007A0A14">
      <w:pPr>
        <w:spacing w:before="120" w:after="120" w:line="276" w:lineRule="auto"/>
        <w:ind w:firstLine="709"/>
        <w:jc w:val="both"/>
        <w:rPr>
          <w:b/>
          <w:bCs/>
          <w:iCs/>
        </w:rPr>
      </w:pPr>
      <w:r>
        <w:rPr>
          <w:b/>
          <w:bCs/>
          <w:iCs/>
        </w:rPr>
        <w:t xml:space="preserve">I. </w:t>
      </w:r>
      <w:r w:rsidRPr="00434AD4">
        <w:rPr>
          <w:b/>
          <w:bCs/>
          <w:iCs/>
        </w:rPr>
        <w:t>Căn cứ pháp lý</w:t>
      </w:r>
    </w:p>
    <w:p w14:paraId="36693878" w14:textId="503B4B26" w:rsidR="001311C2" w:rsidRPr="007A0A14" w:rsidRDefault="001311C2" w:rsidP="007A0A14">
      <w:pPr>
        <w:pStyle w:val="BodyTextIndent"/>
        <w:spacing w:before="120" w:line="276" w:lineRule="auto"/>
        <w:ind w:firstLine="349"/>
        <w:jc w:val="both"/>
        <w:rPr>
          <w:iCs/>
        </w:rPr>
      </w:pPr>
      <w:r w:rsidRPr="007A0A14">
        <w:rPr>
          <w:iCs/>
        </w:rPr>
        <w:t xml:space="preserve">Căn cứ Luật tổ chức chính </w:t>
      </w:r>
      <w:r w:rsidR="004355B3" w:rsidRPr="007A0A14">
        <w:rPr>
          <w:iCs/>
        </w:rPr>
        <w:t>quyền địa phương ngày 19 tháng 02 năm 202</w:t>
      </w:r>
      <w:r w:rsidRPr="007A0A14">
        <w:rPr>
          <w:iCs/>
        </w:rPr>
        <w:t>5;</w:t>
      </w:r>
    </w:p>
    <w:p w14:paraId="504939D8" w14:textId="360F4214" w:rsidR="00434AD4" w:rsidRPr="007A0A14" w:rsidRDefault="00434AD4" w:rsidP="007A0A14">
      <w:pPr>
        <w:pStyle w:val="BodyTextIndent"/>
        <w:spacing w:before="120" w:line="276" w:lineRule="auto"/>
        <w:ind w:left="0" w:firstLine="709"/>
        <w:jc w:val="both"/>
        <w:rPr>
          <w:iCs/>
        </w:rPr>
      </w:pPr>
      <w:r w:rsidRPr="007A0A14">
        <w:rPr>
          <w:iCs/>
        </w:rPr>
        <w:t>Căn cứ Luật ban hành văn bản quy phạm pháp luật ngày 22 tháng 6 năm 2015;</w:t>
      </w:r>
    </w:p>
    <w:p w14:paraId="243CFF98" w14:textId="77777777" w:rsidR="00434AD4" w:rsidRPr="007A0A14" w:rsidRDefault="00434AD4" w:rsidP="007A0A14">
      <w:pPr>
        <w:pStyle w:val="BodyTextIndent"/>
        <w:spacing w:before="120" w:line="276" w:lineRule="auto"/>
        <w:ind w:left="0" w:firstLine="709"/>
        <w:jc w:val="both"/>
        <w:rPr>
          <w:iCs/>
        </w:rPr>
      </w:pPr>
      <w:r w:rsidRPr="007A0A14">
        <w:rPr>
          <w:iCs/>
        </w:rPr>
        <w:t>Căn cứ Luật sửa đổi, bổ sung một số điều của Luật Ban hành văn bản quy phạm pháp luật ngày 18 tháng 6 năm 2020;</w:t>
      </w:r>
    </w:p>
    <w:p w14:paraId="443A1B3B" w14:textId="4B85B1AB" w:rsidR="00434AD4" w:rsidRPr="004355B3" w:rsidRDefault="00434AD4" w:rsidP="007A0A14">
      <w:pPr>
        <w:pStyle w:val="BodyTextIndent"/>
        <w:spacing w:before="120" w:line="276" w:lineRule="auto"/>
        <w:ind w:left="0" w:firstLine="709"/>
        <w:jc w:val="both"/>
        <w:rPr>
          <w:iCs/>
        </w:rPr>
      </w:pPr>
      <w:r w:rsidRPr="00434AD4">
        <w:rPr>
          <w:iCs/>
        </w:rPr>
        <w:t>Căn cứ Luật ngân sách nhà</w:t>
      </w:r>
      <w:r w:rsidR="004355B3">
        <w:rPr>
          <w:iCs/>
        </w:rPr>
        <w:t xml:space="preserve"> nước ngày 25 tháng 06 năm 2015.</w:t>
      </w:r>
    </w:p>
    <w:p w14:paraId="192092E4" w14:textId="5CF71436" w:rsidR="006363D2" w:rsidRPr="0004368B" w:rsidRDefault="0093570E" w:rsidP="007A0A14">
      <w:pPr>
        <w:spacing w:before="120" w:after="120" w:line="276" w:lineRule="auto"/>
        <w:ind w:firstLine="720"/>
        <w:jc w:val="both"/>
        <w:rPr>
          <w:b/>
          <w:bCs/>
          <w:color w:val="000000"/>
        </w:rPr>
      </w:pPr>
      <w:r w:rsidRPr="0093570E">
        <w:rPr>
          <w:b/>
          <w:bCs/>
          <w:color w:val="000000"/>
        </w:rPr>
        <w:t xml:space="preserve">II. </w:t>
      </w:r>
      <w:r>
        <w:rPr>
          <w:b/>
          <w:bCs/>
          <w:color w:val="000000"/>
        </w:rPr>
        <w:t>Sự cần thiết ban hành văn bản</w:t>
      </w:r>
    </w:p>
    <w:p w14:paraId="7597BB20" w14:textId="2182DEDC" w:rsidR="0004368B" w:rsidRDefault="0004368B" w:rsidP="007A0A14">
      <w:pPr>
        <w:spacing w:before="120" w:after="120" w:line="276" w:lineRule="auto"/>
        <w:jc w:val="both"/>
      </w:pPr>
      <w:r>
        <w:rPr>
          <w:lang w:val="vi-VN"/>
        </w:rPr>
        <w:tab/>
      </w:r>
      <w:r>
        <w:t>Ngày 27/9/2005, UBND tỉnh Khánh Hòa ban hành Quyết định số 77/2005/QĐ-UBND quy định c</w:t>
      </w:r>
      <w:r w:rsidRPr="00627FEE">
        <w:rPr>
          <w:lang w:val="vi-VN"/>
        </w:rPr>
        <w:t>hế độ, chính sách đối với cán bộ, công c</w:t>
      </w:r>
      <w:r>
        <w:rPr>
          <w:lang w:val="vi-VN"/>
        </w:rPr>
        <w:t>hức, viên chức</w:t>
      </w:r>
      <w:r>
        <w:t xml:space="preserve"> đang công tác tại miền núi và hải đảo khu vực 2 và 3</w:t>
      </w:r>
      <w:r>
        <w:rPr>
          <w:lang w:val="vi-VN"/>
        </w:rPr>
        <w:t>.</w:t>
      </w:r>
      <w:r>
        <w:t xml:space="preserve"> Đây</w:t>
      </w:r>
      <w:r>
        <w:rPr>
          <w:lang w:val="vi-VN"/>
        </w:rPr>
        <w:t xml:space="preserve"> </w:t>
      </w:r>
      <w:r w:rsidRPr="00627FEE">
        <w:rPr>
          <w:lang w:val="vi-VN"/>
        </w:rPr>
        <w:t>là chính sách đặc thù của địa phương</w:t>
      </w:r>
      <w:r w:rsidRPr="00627FEE">
        <w:t xml:space="preserve"> được thực hiện từ năm 2005. Căn cứ quy định tại điểm h khoản 9 </w:t>
      </w:r>
      <w:r w:rsidRPr="00627FEE">
        <w:rPr>
          <w:lang w:val="vi-VN"/>
        </w:rPr>
        <w:t>Điều 30 của Luật Ngân sách nhà nước</w:t>
      </w:r>
      <w:r w:rsidRPr="00627FEE">
        <w:t xml:space="preserve"> năm 2015, theo đó,</w:t>
      </w:r>
      <w:r w:rsidRPr="00627FEE">
        <w:rPr>
          <w:lang w:val="vi-VN"/>
        </w:rPr>
        <w:t xml:space="preserve"> việc tiếp tục ban hành chế độ chính sách đối với cán bộ, công chức, viên chức thuộc thẩm quyền của HĐND tỉnh và khả năng cân đối ngân sách địa phương. </w:t>
      </w:r>
    </w:p>
    <w:p w14:paraId="58F2B582" w14:textId="55A3DAB8" w:rsidR="0004368B" w:rsidRPr="00A33028" w:rsidRDefault="0004368B" w:rsidP="007A0A14">
      <w:pPr>
        <w:spacing w:before="120" w:after="120" w:line="276" w:lineRule="auto"/>
        <w:ind w:firstLine="741"/>
        <w:jc w:val="both"/>
      </w:pPr>
      <w:r>
        <w:t>Tuy nhiên, qua rà soát các chế độ chính sách h</w:t>
      </w:r>
      <w:r w:rsidRPr="00627FEE">
        <w:t xml:space="preserve">iện nay, </w:t>
      </w:r>
      <w:r w:rsidRPr="00627FEE">
        <w:rPr>
          <w:lang w:val="vi-VN"/>
        </w:rPr>
        <w:t>cán bộ, công chức, viên chức</w:t>
      </w:r>
      <w:r w:rsidRPr="00627FEE">
        <w:t xml:space="preserve"> </w:t>
      </w:r>
      <w:r>
        <w:t xml:space="preserve">đang công tác tại </w:t>
      </w:r>
      <w:r w:rsidRPr="00627FEE">
        <w:t xml:space="preserve">vùng có điều kiện kinh tế xã hội đặc biệt khó khăn </w:t>
      </w:r>
      <w:r>
        <w:t xml:space="preserve">ngoài </w:t>
      </w:r>
      <w:r w:rsidRPr="00627FEE">
        <w:t xml:space="preserve">được hưởng các chế độ, chính sách hỗ trợ theo các quy định </w:t>
      </w:r>
      <w:r>
        <w:t xml:space="preserve">của công chức nói chung </w:t>
      </w:r>
      <w:r w:rsidRPr="00627FEE">
        <w:t>như</w:t>
      </w:r>
      <w:r w:rsidRPr="00627FEE">
        <w:rPr>
          <w:lang w:val="vi-VN"/>
        </w:rPr>
        <w:t xml:space="preserve"> phụ cấp công vụ (</w:t>
      </w:r>
      <w:r w:rsidRPr="0004368B">
        <w:rPr>
          <w:i/>
          <w:lang w:val="vi-VN"/>
        </w:rPr>
        <w:t>Nghị định 34/2012/NĐ-CP ngày 15/4/20</w:t>
      </w:r>
      <w:bookmarkStart w:id="0" w:name="loai_1_name"/>
      <w:r w:rsidRPr="0004368B">
        <w:rPr>
          <w:i/>
          <w:lang w:val="vi-VN"/>
        </w:rPr>
        <w:t>12 của Chính phủ</w:t>
      </w:r>
      <w:r w:rsidRPr="00627FEE">
        <w:rPr>
          <w:lang w:val="vi-VN"/>
        </w:rPr>
        <w:t xml:space="preserve">), </w:t>
      </w:r>
      <w:r w:rsidRPr="00627FEE">
        <w:t>phụ cấp ưu đãi theo nghề đối với công chức, viên chức tại các y tế công lập (</w:t>
      </w:r>
      <w:r w:rsidRPr="00627FEE">
        <w:rPr>
          <w:i/>
        </w:rPr>
        <w:t>Nghị định số 56/2011/NĐ-CP ngày 04/7/2011 của Chính phủ, được sửa đổi, bổ sung một số điều tại Nghị định số 05/2023/NĐ-CP ngày 15/02/2023 của Chính phủ</w:t>
      </w:r>
      <w:r w:rsidRPr="00627FEE">
        <w:t xml:space="preserve">); </w:t>
      </w:r>
      <w:bookmarkEnd w:id="0"/>
      <w:r w:rsidRPr="00627FEE">
        <w:rPr>
          <w:lang w:val="vi-VN"/>
        </w:rPr>
        <w:t xml:space="preserve">phụ cấp </w:t>
      </w:r>
      <w:r w:rsidRPr="00627FEE">
        <w:rPr>
          <w:color w:val="000000"/>
          <w:shd w:val="clear" w:color="auto" w:fill="FFFFFF"/>
        </w:rPr>
        <w:t>ưu đãi đối với nhà giáo đang trực tiếp giảng dạy tại cơ sở giáo dục công lập (</w:t>
      </w:r>
      <w:r w:rsidRPr="00627FEE">
        <w:rPr>
          <w:i/>
          <w:color w:val="000000"/>
          <w:shd w:val="clear" w:color="auto" w:fill="FFFFFF"/>
        </w:rPr>
        <w:t>Quyết định số 244/2005/QĐ-TTg ngày 06/10/2005 của Thủ tướng Chính phủ</w:t>
      </w:r>
      <w:r w:rsidRPr="00627FEE">
        <w:rPr>
          <w:color w:val="000000"/>
          <w:shd w:val="clear" w:color="auto" w:fill="FFFFFF"/>
        </w:rPr>
        <w:t>)</w:t>
      </w:r>
      <w:r w:rsidRPr="00627FEE">
        <w:rPr>
          <w:lang w:val="vi-VN"/>
        </w:rPr>
        <w:t xml:space="preserve">; phụ cấp </w:t>
      </w:r>
      <w:r w:rsidRPr="00627FEE">
        <w:rPr>
          <w:lang w:val="vi-VN"/>
        </w:rPr>
        <w:lastRenderedPageBreak/>
        <w:t xml:space="preserve">thâm niên </w:t>
      </w:r>
      <w:r w:rsidRPr="00627FEE">
        <w:t xml:space="preserve">đối với </w:t>
      </w:r>
      <w:r w:rsidRPr="00627FEE">
        <w:rPr>
          <w:lang w:val="vi-VN"/>
        </w:rPr>
        <w:t xml:space="preserve">nhà giáo </w:t>
      </w:r>
      <w:r w:rsidRPr="00627FEE">
        <w:t>(</w:t>
      </w:r>
      <w:r w:rsidRPr="00627FEE">
        <w:rPr>
          <w:i/>
        </w:rPr>
        <w:t>theo Nghị định số 77/2021/NĐ-CP ngày 01/8/2021 của Chính phủ</w:t>
      </w:r>
      <w:r>
        <w:t xml:space="preserve">) còn </w:t>
      </w:r>
      <w:r w:rsidRPr="00627FEE">
        <w:t>được hưởng các phụ cấp công tác theo quy định tại Nghị định số 76/2019/NĐ-CP ngày 08/10/2019 của Chính phủ</w:t>
      </w:r>
      <w:r>
        <w:t>.</w:t>
      </w:r>
    </w:p>
    <w:p w14:paraId="5A2EF0EB" w14:textId="5EAA7E08" w:rsidR="0004368B" w:rsidRDefault="0004368B" w:rsidP="007A0A14">
      <w:pPr>
        <w:spacing w:before="120" w:after="120" w:line="276" w:lineRule="auto"/>
        <w:ind w:firstLine="709"/>
        <w:jc w:val="both"/>
        <w:rPr>
          <w:color w:val="000000"/>
        </w:rPr>
      </w:pPr>
      <w:r>
        <w:t xml:space="preserve">Do đó, </w:t>
      </w:r>
      <w:r>
        <w:rPr>
          <w:color w:val="000000"/>
        </w:rPr>
        <w:t>Quyết định số 77/2005/QĐ-UBND ngày 27/9/2005 của UBND tỉnh không còn phù hợp.</w:t>
      </w:r>
    </w:p>
    <w:p w14:paraId="45635717" w14:textId="77777777" w:rsidR="007A0A14" w:rsidRDefault="00E41F6E" w:rsidP="007A0A14">
      <w:pPr>
        <w:spacing w:before="120" w:after="120" w:line="276" w:lineRule="auto"/>
        <w:ind w:firstLine="709"/>
        <w:jc w:val="both"/>
      </w:pPr>
      <w:r>
        <w:rPr>
          <w:color w:val="000000"/>
        </w:rPr>
        <w:t xml:space="preserve">Vì vậy, Sở Tài chính </w:t>
      </w:r>
      <w:r w:rsidR="0093570E">
        <w:rPr>
          <w:color w:val="000000"/>
        </w:rPr>
        <w:t xml:space="preserve">kính trình UBND tỉnh ban hành Quyết định bãi bỏ Quyết định số </w:t>
      </w:r>
      <w:r w:rsidR="0004368B">
        <w:rPr>
          <w:color w:val="000000"/>
        </w:rPr>
        <w:t>77/2005/QĐ-UBND ngày 27/9/2005</w:t>
      </w:r>
      <w:r w:rsidR="0093570E">
        <w:rPr>
          <w:color w:val="000000"/>
        </w:rPr>
        <w:t xml:space="preserve"> </w:t>
      </w:r>
      <w:r w:rsidR="00641C27">
        <w:t>quy định c</w:t>
      </w:r>
      <w:r w:rsidR="00641C27" w:rsidRPr="00627FEE">
        <w:rPr>
          <w:lang w:val="vi-VN"/>
        </w:rPr>
        <w:t>hế độ, chính sách đối với cán bộ, công c</w:t>
      </w:r>
      <w:r w:rsidR="00641C27">
        <w:rPr>
          <w:lang w:val="vi-VN"/>
        </w:rPr>
        <w:t>hức, viên chức</w:t>
      </w:r>
      <w:r w:rsidR="00641C27">
        <w:t xml:space="preserve"> đang công tác tại miền núi và hải đảo khu vực 2 và 3.</w:t>
      </w:r>
    </w:p>
    <w:p w14:paraId="12E8E9E2" w14:textId="0865D32F" w:rsidR="002B71CE" w:rsidRDefault="00766CA4" w:rsidP="007A0A14">
      <w:pPr>
        <w:spacing w:before="120" w:after="120" w:line="276" w:lineRule="auto"/>
        <w:ind w:firstLine="709"/>
        <w:jc w:val="both"/>
      </w:pPr>
      <w:r>
        <w:tab/>
      </w:r>
      <w:r w:rsidR="002B71CE" w:rsidRPr="00EC45DF">
        <w:t xml:space="preserve">Sở Tài chính </w:t>
      </w:r>
      <w:r w:rsidR="00DC2D10">
        <w:t>kính trình UBND tỉnh xem xét, quyết định</w:t>
      </w:r>
      <w:r w:rsidR="00176878">
        <w:t>./.</w:t>
      </w:r>
    </w:p>
    <w:p w14:paraId="0C61505B" w14:textId="77777777" w:rsidR="002B71CE" w:rsidRPr="000805C7" w:rsidRDefault="002B71CE" w:rsidP="007A0A14">
      <w:pPr>
        <w:spacing w:before="120" w:after="120" w:line="276" w:lineRule="auto"/>
        <w:rPr>
          <w:sz w:val="10"/>
        </w:rPr>
      </w:pPr>
    </w:p>
    <w:p w14:paraId="0C5470F4" w14:textId="77777777" w:rsidR="002B71CE" w:rsidRPr="000805C7" w:rsidRDefault="002B71CE" w:rsidP="002B71CE">
      <w:pPr>
        <w:spacing w:before="120"/>
        <w:rPr>
          <w:sz w:val="8"/>
        </w:rPr>
      </w:pPr>
    </w:p>
    <w:tbl>
      <w:tblPr>
        <w:tblW w:w="9468" w:type="dxa"/>
        <w:tblLook w:val="0000" w:firstRow="0" w:lastRow="0" w:firstColumn="0" w:lastColumn="0" w:noHBand="0" w:noVBand="0"/>
      </w:tblPr>
      <w:tblGrid>
        <w:gridCol w:w="3371"/>
        <w:gridCol w:w="6097"/>
      </w:tblGrid>
      <w:tr w:rsidR="002B71CE" w:rsidRPr="000805C7" w14:paraId="3D48D076" w14:textId="77777777" w:rsidTr="00CE7DA9">
        <w:tc>
          <w:tcPr>
            <w:tcW w:w="3371" w:type="dxa"/>
          </w:tcPr>
          <w:p w14:paraId="1E7DF578" w14:textId="77777777" w:rsidR="002B71CE" w:rsidRPr="000805C7" w:rsidRDefault="002B71CE" w:rsidP="00CE7DA9">
            <w:pPr>
              <w:rPr>
                <w:b/>
                <w:bCs/>
                <w:i/>
                <w:iCs/>
                <w:sz w:val="24"/>
                <w:szCs w:val="24"/>
              </w:rPr>
            </w:pPr>
            <w:r w:rsidRPr="000805C7">
              <w:rPr>
                <w:b/>
                <w:bCs/>
                <w:i/>
                <w:iCs/>
                <w:sz w:val="24"/>
                <w:szCs w:val="24"/>
              </w:rPr>
              <w:t xml:space="preserve">Nơi nhận: </w:t>
            </w:r>
          </w:p>
        </w:tc>
        <w:tc>
          <w:tcPr>
            <w:tcW w:w="6097" w:type="dxa"/>
          </w:tcPr>
          <w:p w14:paraId="613EB23E" w14:textId="77777777" w:rsidR="002B71CE" w:rsidRPr="000805C7" w:rsidRDefault="002B71CE" w:rsidP="00ED0FCE">
            <w:pPr>
              <w:pStyle w:val="Heading4"/>
              <w:rPr>
                <w:sz w:val="28"/>
                <w:szCs w:val="28"/>
              </w:rPr>
            </w:pPr>
            <w:r w:rsidRPr="000805C7">
              <w:rPr>
                <w:sz w:val="28"/>
                <w:szCs w:val="28"/>
              </w:rPr>
              <w:t>GIÁM ĐỐC</w:t>
            </w:r>
          </w:p>
        </w:tc>
      </w:tr>
      <w:tr w:rsidR="002B71CE" w:rsidRPr="000805C7" w14:paraId="38D1B118" w14:textId="77777777" w:rsidTr="00CE7DA9">
        <w:tc>
          <w:tcPr>
            <w:tcW w:w="3371" w:type="dxa"/>
          </w:tcPr>
          <w:p w14:paraId="2D7213D6" w14:textId="77777777" w:rsidR="008A6D76" w:rsidRPr="000805C7" w:rsidRDefault="002B71CE" w:rsidP="00CE7DA9">
            <w:pPr>
              <w:rPr>
                <w:sz w:val="22"/>
              </w:rPr>
            </w:pPr>
            <w:r w:rsidRPr="000805C7">
              <w:rPr>
                <w:sz w:val="22"/>
              </w:rPr>
              <w:t>- Như trên;</w:t>
            </w:r>
          </w:p>
        </w:tc>
        <w:tc>
          <w:tcPr>
            <w:tcW w:w="6097" w:type="dxa"/>
          </w:tcPr>
          <w:p w14:paraId="0C6FD1D6" w14:textId="77777777" w:rsidR="002B71CE" w:rsidRPr="00ED0829" w:rsidRDefault="002B71CE" w:rsidP="00CE7DA9">
            <w:pPr>
              <w:jc w:val="center"/>
              <w:rPr>
                <w:b/>
              </w:rPr>
            </w:pPr>
          </w:p>
        </w:tc>
      </w:tr>
      <w:tr w:rsidR="002B71CE" w:rsidRPr="000805C7" w14:paraId="1830C3A8" w14:textId="77777777" w:rsidTr="00CE7DA9">
        <w:tc>
          <w:tcPr>
            <w:tcW w:w="3371" w:type="dxa"/>
          </w:tcPr>
          <w:p w14:paraId="5F83C1F4" w14:textId="1207D7F4" w:rsidR="002B71CE" w:rsidRPr="000805C7" w:rsidRDefault="0066330D" w:rsidP="000E7DDD">
            <w:pPr>
              <w:rPr>
                <w:sz w:val="22"/>
              </w:rPr>
            </w:pPr>
            <w:r>
              <w:rPr>
                <w:sz w:val="22"/>
              </w:rPr>
              <w:t>- Lưu: VT</w:t>
            </w:r>
            <w:r w:rsidR="001D3159">
              <w:rPr>
                <w:sz w:val="22"/>
              </w:rPr>
              <w:t xml:space="preserve">, </w:t>
            </w:r>
            <w:r w:rsidR="00A93DB0">
              <w:rPr>
                <w:sz w:val="22"/>
              </w:rPr>
              <w:t>KT</w:t>
            </w:r>
            <w:r>
              <w:rPr>
                <w:sz w:val="22"/>
              </w:rPr>
              <w:t>NS</w:t>
            </w:r>
            <w:r w:rsidR="00A93DB0">
              <w:rPr>
                <w:sz w:val="22"/>
              </w:rPr>
              <w:t>, Hảo</w:t>
            </w:r>
            <w:r w:rsidR="002B71CE" w:rsidRPr="000805C7">
              <w:rPr>
                <w:sz w:val="22"/>
              </w:rPr>
              <w:t>.</w:t>
            </w:r>
          </w:p>
        </w:tc>
        <w:tc>
          <w:tcPr>
            <w:tcW w:w="6097" w:type="dxa"/>
          </w:tcPr>
          <w:p w14:paraId="5CB49E7B" w14:textId="77777777" w:rsidR="002B71CE" w:rsidRPr="000805C7" w:rsidRDefault="002B71CE" w:rsidP="00CE7DA9">
            <w:pPr>
              <w:jc w:val="center"/>
              <w:rPr>
                <w:sz w:val="26"/>
              </w:rPr>
            </w:pPr>
          </w:p>
        </w:tc>
      </w:tr>
      <w:tr w:rsidR="002B71CE" w:rsidRPr="000805C7" w14:paraId="74D4B9AF" w14:textId="77777777" w:rsidTr="00CE7DA9">
        <w:trPr>
          <w:trHeight w:val="80"/>
        </w:trPr>
        <w:tc>
          <w:tcPr>
            <w:tcW w:w="3371" w:type="dxa"/>
          </w:tcPr>
          <w:p w14:paraId="21CEB7E2" w14:textId="77777777" w:rsidR="002B71CE" w:rsidRPr="000805C7" w:rsidRDefault="002B71CE" w:rsidP="00CE7DA9">
            <w:pPr>
              <w:rPr>
                <w:sz w:val="22"/>
              </w:rPr>
            </w:pPr>
          </w:p>
          <w:p w14:paraId="12712741" w14:textId="77777777" w:rsidR="002B71CE" w:rsidRPr="000805C7" w:rsidRDefault="002B71CE" w:rsidP="00CE7DA9">
            <w:pPr>
              <w:rPr>
                <w:sz w:val="22"/>
              </w:rPr>
            </w:pPr>
          </w:p>
        </w:tc>
        <w:tc>
          <w:tcPr>
            <w:tcW w:w="6097" w:type="dxa"/>
          </w:tcPr>
          <w:p w14:paraId="19FBAD66" w14:textId="77777777" w:rsidR="002B71CE" w:rsidRDefault="002B71CE" w:rsidP="00CE7DA9">
            <w:pPr>
              <w:jc w:val="center"/>
              <w:rPr>
                <w:sz w:val="26"/>
              </w:rPr>
            </w:pPr>
          </w:p>
          <w:p w14:paraId="6851A2AC" w14:textId="7F9BAB5F" w:rsidR="00B32CCC" w:rsidRDefault="00B32CCC" w:rsidP="00A93DB0">
            <w:pPr>
              <w:rPr>
                <w:sz w:val="26"/>
              </w:rPr>
            </w:pPr>
          </w:p>
          <w:p w14:paraId="1EDA9EE4" w14:textId="77777777" w:rsidR="00ED0829" w:rsidRDefault="00ED0829" w:rsidP="00CE7DA9">
            <w:pPr>
              <w:jc w:val="center"/>
              <w:rPr>
                <w:sz w:val="26"/>
              </w:rPr>
            </w:pPr>
          </w:p>
          <w:p w14:paraId="440E54B7" w14:textId="1D528C37" w:rsidR="002D2147" w:rsidRPr="002D2147" w:rsidRDefault="00A93DB0" w:rsidP="00D06A14">
            <w:pPr>
              <w:pStyle w:val="Footer"/>
              <w:tabs>
                <w:tab w:val="clear" w:pos="4680"/>
                <w:tab w:val="clear" w:pos="9360"/>
                <w:tab w:val="left" w:pos="6720"/>
              </w:tabs>
              <w:jc w:val="center"/>
              <w:rPr>
                <w:b/>
              </w:rPr>
            </w:pPr>
            <w:r>
              <w:rPr>
                <w:b/>
              </w:rPr>
              <w:t>Châu Ngô Anh Nhân</w:t>
            </w:r>
          </w:p>
        </w:tc>
      </w:tr>
    </w:tbl>
    <w:p w14:paraId="1FE45A2C" w14:textId="77777777" w:rsidR="00563FD0" w:rsidRPr="00563FD0" w:rsidRDefault="00563FD0" w:rsidP="009375C1">
      <w:pPr>
        <w:rPr>
          <w:sz w:val="8"/>
        </w:rPr>
      </w:pPr>
      <w:bookmarkStart w:id="1" w:name="_GoBack"/>
      <w:bookmarkEnd w:id="1"/>
    </w:p>
    <w:sectPr w:rsidR="00563FD0" w:rsidRPr="00563FD0" w:rsidSect="00797C50">
      <w:headerReference w:type="default" r:id="rId8"/>
      <w:footerReference w:type="default" r:id="rId9"/>
      <w:pgSz w:w="11907" w:h="16840" w:code="9"/>
      <w:pgMar w:top="1134" w:right="851" w:bottom="1134" w:left="1701" w:header="720"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A4CE9" w14:textId="77777777" w:rsidR="00743803" w:rsidRDefault="00743803" w:rsidP="00BF0197">
      <w:r>
        <w:separator/>
      </w:r>
    </w:p>
  </w:endnote>
  <w:endnote w:type="continuationSeparator" w:id="0">
    <w:p w14:paraId="7B1DB27C" w14:textId="77777777" w:rsidR="00743803" w:rsidRDefault="00743803" w:rsidP="00BF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A0EBE" w14:textId="77777777" w:rsidR="00EB1B5A" w:rsidRDefault="00EB1B5A" w:rsidP="00EB1B5A">
    <w:pPr>
      <w:pStyle w:val="Footer"/>
      <w:tabs>
        <w:tab w:val="clear" w:pos="4680"/>
        <w:tab w:val="clear" w:pos="9360"/>
        <w:tab w:val="left" w:pos="6720"/>
      </w:tabs>
      <w:jc w:val="both"/>
      <w:rPr>
        <w:b/>
      </w:rPr>
    </w:pPr>
    <w:r>
      <w:rPr>
        <w:b/>
      </w:rPr>
      <w:t xml:space="preserve">                                                                                  </w:t>
    </w:r>
  </w:p>
  <w:p w14:paraId="3FC4765A" w14:textId="62017541" w:rsidR="005F1C10" w:rsidRPr="008F33EC" w:rsidRDefault="008F33EC" w:rsidP="008F33EC">
    <w:pPr>
      <w:pStyle w:val="Footer"/>
      <w:tabs>
        <w:tab w:val="clear" w:pos="4680"/>
        <w:tab w:val="clear" w:pos="9360"/>
        <w:tab w:val="left" w:pos="6720"/>
      </w:tabs>
      <w:jc w:val="right"/>
      <w:rPr>
        <w:color w:val="808080" w:themeColor="background1" w:themeShade="80"/>
        <w:sz w:val="20"/>
        <w:szCs w:val="20"/>
      </w:rPr>
    </w:pPr>
    <w:r>
      <w:tab/>
    </w:r>
    <w:r w:rsidR="005F1C10">
      <w:rPr>
        <w: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65A3F" w14:textId="77777777" w:rsidR="00743803" w:rsidRDefault="00743803" w:rsidP="00BF0197">
      <w:r>
        <w:separator/>
      </w:r>
    </w:p>
  </w:footnote>
  <w:footnote w:type="continuationSeparator" w:id="0">
    <w:p w14:paraId="2E9D6DD0" w14:textId="77777777" w:rsidR="00743803" w:rsidRDefault="00743803" w:rsidP="00BF01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624802"/>
      <w:docPartObj>
        <w:docPartGallery w:val="Page Numbers (Top of Page)"/>
        <w:docPartUnique/>
      </w:docPartObj>
    </w:sdtPr>
    <w:sdtEndPr>
      <w:rPr>
        <w:noProof/>
      </w:rPr>
    </w:sdtEndPr>
    <w:sdtContent>
      <w:p w14:paraId="36CFE947" w14:textId="5864B95B" w:rsidR="00B0288D" w:rsidRDefault="00B0288D">
        <w:pPr>
          <w:pStyle w:val="Header"/>
          <w:jc w:val="center"/>
        </w:pPr>
        <w:r>
          <w:fldChar w:fldCharType="begin"/>
        </w:r>
        <w:r>
          <w:instrText xml:space="preserve"> PAGE   \* MERGEFORMAT </w:instrText>
        </w:r>
        <w:r>
          <w:fldChar w:fldCharType="separate"/>
        </w:r>
        <w:r w:rsidR="005C36AA">
          <w:rPr>
            <w:noProof/>
          </w:rPr>
          <w:t>2</w:t>
        </w:r>
        <w:r>
          <w:rPr>
            <w:noProof/>
          </w:rPr>
          <w:fldChar w:fldCharType="end"/>
        </w:r>
      </w:p>
    </w:sdtContent>
  </w:sdt>
  <w:p w14:paraId="613527A7" w14:textId="77777777" w:rsidR="00B0288D" w:rsidRDefault="00B028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331"/>
    <w:multiLevelType w:val="hybridMultilevel"/>
    <w:tmpl w:val="32CE76AE"/>
    <w:lvl w:ilvl="0" w:tplc="C3E849D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C5C69E4"/>
    <w:multiLevelType w:val="hybridMultilevel"/>
    <w:tmpl w:val="8A844E9E"/>
    <w:lvl w:ilvl="0" w:tplc="07C8BE14">
      <w:numFmt w:val="bullet"/>
      <w:lvlText w:val="-"/>
      <w:lvlJc w:val="left"/>
      <w:pPr>
        <w:ind w:left="1262" w:hanging="360"/>
      </w:pPr>
      <w:rPr>
        <w:rFonts w:ascii="Times New Roman" w:eastAsia="Times New Roman" w:hAnsi="Times New Roman" w:cs="Times New Roman" w:hint="default"/>
        <w:b/>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2" w15:restartNumberingAfterBreak="0">
    <w:nsid w:val="4DFC718B"/>
    <w:multiLevelType w:val="hybridMultilevel"/>
    <w:tmpl w:val="DD2446FA"/>
    <w:lvl w:ilvl="0" w:tplc="D7B6163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CD7AF8"/>
    <w:multiLevelType w:val="hybridMultilevel"/>
    <w:tmpl w:val="FEDC0C0C"/>
    <w:lvl w:ilvl="0" w:tplc="14B26EC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E3747D7"/>
    <w:multiLevelType w:val="hybridMultilevel"/>
    <w:tmpl w:val="2C703B58"/>
    <w:lvl w:ilvl="0" w:tplc="030427A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64"/>
    <w:rsid w:val="00000CEA"/>
    <w:rsid w:val="00001DDD"/>
    <w:rsid w:val="000043F6"/>
    <w:rsid w:val="00004CBB"/>
    <w:rsid w:val="00005001"/>
    <w:rsid w:val="00011839"/>
    <w:rsid w:val="00014392"/>
    <w:rsid w:val="00020F44"/>
    <w:rsid w:val="0002527F"/>
    <w:rsid w:val="0002535E"/>
    <w:rsid w:val="00031E60"/>
    <w:rsid w:val="000330EE"/>
    <w:rsid w:val="00040CBA"/>
    <w:rsid w:val="0004283C"/>
    <w:rsid w:val="0004368B"/>
    <w:rsid w:val="000449A3"/>
    <w:rsid w:val="000468AF"/>
    <w:rsid w:val="000519C5"/>
    <w:rsid w:val="000545A8"/>
    <w:rsid w:val="00057CFB"/>
    <w:rsid w:val="00062A91"/>
    <w:rsid w:val="00066099"/>
    <w:rsid w:val="00071493"/>
    <w:rsid w:val="000737CF"/>
    <w:rsid w:val="00075909"/>
    <w:rsid w:val="000805C7"/>
    <w:rsid w:val="00090225"/>
    <w:rsid w:val="00090736"/>
    <w:rsid w:val="000A13CE"/>
    <w:rsid w:val="000A19EE"/>
    <w:rsid w:val="000A2C1F"/>
    <w:rsid w:val="000A3FFA"/>
    <w:rsid w:val="000B710A"/>
    <w:rsid w:val="000B7213"/>
    <w:rsid w:val="000C215C"/>
    <w:rsid w:val="000C54C3"/>
    <w:rsid w:val="000C6811"/>
    <w:rsid w:val="000D6991"/>
    <w:rsid w:val="000E1528"/>
    <w:rsid w:val="000E3892"/>
    <w:rsid w:val="000E600B"/>
    <w:rsid w:val="000E7DDD"/>
    <w:rsid w:val="000E7EC9"/>
    <w:rsid w:val="000E7F94"/>
    <w:rsid w:val="000F00ED"/>
    <w:rsid w:val="000F3E22"/>
    <w:rsid w:val="000F73C7"/>
    <w:rsid w:val="00110152"/>
    <w:rsid w:val="0011023E"/>
    <w:rsid w:val="00111BA8"/>
    <w:rsid w:val="0011363E"/>
    <w:rsid w:val="00120DA1"/>
    <w:rsid w:val="001311C2"/>
    <w:rsid w:val="0014087E"/>
    <w:rsid w:val="00143A3A"/>
    <w:rsid w:val="001462C0"/>
    <w:rsid w:val="00154A6E"/>
    <w:rsid w:val="00160AE7"/>
    <w:rsid w:val="00162F7A"/>
    <w:rsid w:val="0016394C"/>
    <w:rsid w:val="0016536F"/>
    <w:rsid w:val="0016540E"/>
    <w:rsid w:val="00176878"/>
    <w:rsid w:val="00177131"/>
    <w:rsid w:val="00180227"/>
    <w:rsid w:val="0018306A"/>
    <w:rsid w:val="00186942"/>
    <w:rsid w:val="0019050A"/>
    <w:rsid w:val="001906D7"/>
    <w:rsid w:val="001936A9"/>
    <w:rsid w:val="00193D54"/>
    <w:rsid w:val="001952AE"/>
    <w:rsid w:val="00196083"/>
    <w:rsid w:val="00196BC1"/>
    <w:rsid w:val="001A351D"/>
    <w:rsid w:val="001A4476"/>
    <w:rsid w:val="001A4D07"/>
    <w:rsid w:val="001A5B74"/>
    <w:rsid w:val="001A63D4"/>
    <w:rsid w:val="001B1EE1"/>
    <w:rsid w:val="001B1FAA"/>
    <w:rsid w:val="001B309F"/>
    <w:rsid w:val="001B4A65"/>
    <w:rsid w:val="001B4C55"/>
    <w:rsid w:val="001B6F08"/>
    <w:rsid w:val="001C668F"/>
    <w:rsid w:val="001C784D"/>
    <w:rsid w:val="001D3159"/>
    <w:rsid w:val="001D3C4B"/>
    <w:rsid w:val="001D767A"/>
    <w:rsid w:val="001D76CD"/>
    <w:rsid w:val="001E02EC"/>
    <w:rsid w:val="001E119C"/>
    <w:rsid w:val="001E440D"/>
    <w:rsid w:val="001E5956"/>
    <w:rsid w:val="00200FA7"/>
    <w:rsid w:val="00201A55"/>
    <w:rsid w:val="0020434F"/>
    <w:rsid w:val="00204F35"/>
    <w:rsid w:val="002056F6"/>
    <w:rsid w:val="0021545C"/>
    <w:rsid w:val="00217399"/>
    <w:rsid w:val="002225E5"/>
    <w:rsid w:val="002262B6"/>
    <w:rsid w:val="00226EFF"/>
    <w:rsid w:val="00232817"/>
    <w:rsid w:val="00246939"/>
    <w:rsid w:val="00260C8E"/>
    <w:rsid w:val="00261538"/>
    <w:rsid w:val="00262D32"/>
    <w:rsid w:val="002719B6"/>
    <w:rsid w:val="00275DEF"/>
    <w:rsid w:val="00277103"/>
    <w:rsid w:val="00283710"/>
    <w:rsid w:val="00287C0A"/>
    <w:rsid w:val="00291C6A"/>
    <w:rsid w:val="00297719"/>
    <w:rsid w:val="002A2179"/>
    <w:rsid w:val="002A6820"/>
    <w:rsid w:val="002B71CE"/>
    <w:rsid w:val="002C50D8"/>
    <w:rsid w:val="002C7746"/>
    <w:rsid w:val="002D0C82"/>
    <w:rsid w:val="002D2147"/>
    <w:rsid w:val="002D60E2"/>
    <w:rsid w:val="002D6F34"/>
    <w:rsid w:val="002D7ED5"/>
    <w:rsid w:val="002E163D"/>
    <w:rsid w:val="002E3E9D"/>
    <w:rsid w:val="002E53A2"/>
    <w:rsid w:val="002E5FCB"/>
    <w:rsid w:val="00300889"/>
    <w:rsid w:val="003031A4"/>
    <w:rsid w:val="00307E5B"/>
    <w:rsid w:val="00310582"/>
    <w:rsid w:val="0031126B"/>
    <w:rsid w:val="00314553"/>
    <w:rsid w:val="003171E8"/>
    <w:rsid w:val="003173D5"/>
    <w:rsid w:val="00327ADD"/>
    <w:rsid w:val="00332CB5"/>
    <w:rsid w:val="00333179"/>
    <w:rsid w:val="00335663"/>
    <w:rsid w:val="0033588A"/>
    <w:rsid w:val="003403A8"/>
    <w:rsid w:val="003455D4"/>
    <w:rsid w:val="0034681D"/>
    <w:rsid w:val="00350A30"/>
    <w:rsid w:val="003568CF"/>
    <w:rsid w:val="00357796"/>
    <w:rsid w:val="00357B96"/>
    <w:rsid w:val="0036218C"/>
    <w:rsid w:val="0036320F"/>
    <w:rsid w:val="00367769"/>
    <w:rsid w:val="00370337"/>
    <w:rsid w:val="00371497"/>
    <w:rsid w:val="00373DCC"/>
    <w:rsid w:val="00376A69"/>
    <w:rsid w:val="00380105"/>
    <w:rsid w:val="0038310F"/>
    <w:rsid w:val="00383A73"/>
    <w:rsid w:val="00385E50"/>
    <w:rsid w:val="003910B3"/>
    <w:rsid w:val="003A605F"/>
    <w:rsid w:val="003B3768"/>
    <w:rsid w:val="003B37FD"/>
    <w:rsid w:val="003B7600"/>
    <w:rsid w:val="003C30CE"/>
    <w:rsid w:val="003D489E"/>
    <w:rsid w:val="003D6AA5"/>
    <w:rsid w:val="003F1805"/>
    <w:rsid w:val="003F1BDB"/>
    <w:rsid w:val="00400A43"/>
    <w:rsid w:val="00402D84"/>
    <w:rsid w:val="00402F51"/>
    <w:rsid w:val="00403284"/>
    <w:rsid w:val="00404B0C"/>
    <w:rsid w:val="00405BAE"/>
    <w:rsid w:val="00406807"/>
    <w:rsid w:val="00406EC9"/>
    <w:rsid w:val="00412255"/>
    <w:rsid w:val="0041251C"/>
    <w:rsid w:val="00413285"/>
    <w:rsid w:val="004201BA"/>
    <w:rsid w:val="00422A41"/>
    <w:rsid w:val="00422AEA"/>
    <w:rsid w:val="004269D5"/>
    <w:rsid w:val="00427EFC"/>
    <w:rsid w:val="0043467C"/>
    <w:rsid w:val="00434AD4"/>
    <w:rsid w:val="004355B3"/>
    <w:rsid w:val="00436376"/>
    <w:rsid w:val="004369EA"/>
    <w:rsid w:val="00447107"/>
    <w:rsid w:val="00451DFD"/>
    <w:rsid w:val="004538B3"/>
    <w:rsid w:val="00453E22"/>
    <w:rsid w:val="00456A71"/>
    <w:rsid w:val="00456CC4"/>
    <w:rsid w:val="00465E31"/>
    <w:rsid w:val="004665C8"/>
    <w:rsid w:val="004668B9"/>
    <w:rsid w:val="00470FF2"/>
    <w:rsid w:val="00471091"/>
    <w:rsid w:val="00471F27"/>
    <w:rsid w:val="00473DE5"/>
    <w:rsid w:val="0048091B"/>
    <w:rsid w:val="00487D91"/>
    <w:rsid w:val="00491E51"/>
    <w:rsid w:val="00492E40"/>
    <w:rsid w:val="00494EBC"/>
    <w:rsid w:val="00495182"/>
    <w:rsid w:val="00495303"/>
    <w:rsid w:val="00496D7C"/>
    <w:rsid w:val="004A3769"/>
    <w:rsid w:val="004A424D"/>
    <w:rsid w:val="004A5728"/>
    <w:rsid w:val="004A57ED"/>
    <w:rsid w:val="004A5D4C"/>
    <w:rsid w:val="004B4017"/>
    <w:rsid w:val="004B4558"/>
    <w:rsid w:val="004C0D1F"/>
    <w:rsid w:val="004C2DE1"/>
    <w:rsid w:val="004C49E2"/>
    <w:rsid w:val="004D12D2"/>
    <w:rsid w:val="004D1922"/>
    <w:rsid w:val="004D1A43"/>
    <w:rsid w:val="004D3449"/>
    <w:rsid w:val="004D3CAF"/>
    <w:rsid w:val="004D43AC"/>
    <w:rsid w:val="004D636E"/>
    <w:rsid w:val="004E0A23"/>
    <w:rsid w:val="004E6909"/>
    <w:rsid w:val="004E6A25"/>
    <w:rsid w:val="004F0F7F"/>
    <w:rsid w:val="004F3E88"/>
    <w:rsid w:val="00500A34"/>
    <w:rsid w:val="00503396"/>
    <w:rsid w:val="005042C7"/>
    <w:rsid w:val="005052F6"/>
    <w:rsid w:val="00507F0A"/>
    <w:rsid w:val="00512140"/>
    <w:rsid w:val="005149BD"/>
    <w:rsid w:val="00521E97"/>
    <w:rsid w:val="00521ED3"/>
    <w:rsid w:val="00526560"/>
    <w:rsid w:val="0053087E"/>
    <w:rsid w:val="0053401F"/>
    <w:rsid w:val="00535183"/>
    <w:rsid w:val="00535340"/>
    <w:rsid w:val="005402AA"/>
    <w:rsid w:val="00542D47"/>
    <w:rsid w:val="00545D74"/>
    <w:rsid w:val="0054705E"/>
    <w:rsid w:val="00551CB9"/>
    <w:rsid w:val="00554895"/>
    <w:rsid w:val="00555A86"/>
    <w:rsid w:val="00563FD0"/>
    <w:rsid w:val="00564C20"/>
    <w:rsid w:val="00565210"/>
    <w:rsid w:val="005657EF"/>
    <w:rsid w:val="00566281"/>
    <w:rsid w:val="005675D0"/>
    <w:rsid w:val="00567671"/>
    <w:rsid w:val="0057048A"/>
    <w:rsid w:val="00570BFD"/>
    <w:rsid w:val="0057199C"/>
    <w:rsid w:val="00572517"/>
    <w:rsid w:val="00573DA5"/>
    <w:rsid w:val="0057448D"/>
    <w:rsid w:val="005748BF"/>
    <w:rsid w:val="00581EFA"/>
    <w:rsid w:val="0058631B"/>
    <w:rsid w:val="005A43BD"/>
    <w:rsid w:val="005A4B93"/>
    <w:rsid w:val="005A6E67"/>
    <w:rsid w:val="005A768B"/>
    <w:rsid w:val="005B066F"/>
    <w:rsid w:val="005B0A80"/>
    <w:rsid w:val="005B616E"/>
    <w:rsid w:val="005B67D0"/>
    <w:rsid w:val="005B7A77"/>
    <w:rsid w:val="005C16A9"/>
    <w:rsid w:val="005C1E71"/>
    <w:rsid w:val="005C36AA"/>
    <w:rsid w:val="005C3E9B"/>
    <w:rsid w:val="005D36AD"/>
    <w:rsid w:val="005D53A3"/>
    <w:rsid w:val="005D694A"/>
    <w:rsid w:val="005F1C10"/>
    <w:rsid w:val="005F1E02"/>
    <w:rsid w:val="005F39D4"/>
    <w:rsid w:val="005F44D0"/>
    <w:rsid w:val="005F5A28"/>
    <w:rsid w:val="006004A8"/>
    <w:rsid w:val="006047AC"/>
    <w:rsid w:val="006073D2"/>
    <w:rsid w:val="00610F20"/>
    <w:rsid w:val="00611EDE"/>
    <w:rsid w:val="00623369"/>
    <w:rsid w:val="00623636"/>
    <w:rsid w:val="00623AAD"/>
    <w:rsid w:val="00623CC1"/>
    <w:rsid w:val="00626B73"/>
    <w:rsid w:val="006307BD"/>
    <w:rsid w:val="00631B5C"/>
    <w:rsid w:val="006363D2"/>
    <w:rsid w:val="00640114"/>
    <w:rsid w:val="00641C27"/>
    <w:rsid w:val="0064233C"/>
    <w:rsid w:val="00642756"/>
    <w:rsid w:val="0064278F"/>
    <w:rsid w:val="0064286E"/>
    <w:rsid w:val="00642C40"/>
    <w:rsid w:val="00645427"/>
    <w:rsid w:val="006503F0"/>
    <w:rsid w:val="00652C21"/>
    <w:rsid w:val="00653EFE"/>
    <w:rsid w:val="0066330D"/>
    <w:rsid w:val="006658BE"/>
    <w:rsid w:val="00665DC1"/>
    <w:rsid w:val="00667A6A"/>
    <w:rsid w:val="00670BFD"/>
    <w:rsid w:val="0067268E"/>
    <w:rsid w:val="00675474"/>
    <w:rsid w:val="0067785C"/>
    <w:rsid w:val="00683FB1"/>
    <w:rsid w:val="0068688E"/>
    <w:rsid w:val="00692491"/>
    <w:rsid w:val="0069438B"/>
    <w:rsid w:val="006943B3"/>
    <w:rsid w:val="00696785"/>
    <w:rsid w:val="0069795F"/>
    <w:rsid w:val="006A21B8"/>
    <w:rsid w:val="006A4C50"/>
    <w:rsid w:val="006B0249"/>
    <w:rsid w:val="006B0870"/>
    <w:rsid w:val="006B0AC9"/>
    <w:rsid w:val="006B6679"/>
    <w:rsid w:val="006C322E"/>
    <w:rsid w:val="006D3646"/>
    <w:rsid w:val="006D380F"/>
    <w:rsid w:val="006D3963"/>
    <w:rsid w:val="006D5222"/>
    <w:rsid w:val="006D5CCD"/>
    <w:rsid w:val="006E12DF"/>
    <w:rsid w:val="006E7258"/>
    <w:rsid w:val="006E7D63"/>
    <w:rsid w:val="00701CB5"/>
    <w:rsid w:val="00720F96"/>
    <w:rsid w:val="00724A80"/>
    <w:rsid w:val="00724BC5"/>
    <w:rsid w:val="007254B6"/>
    <w:rsid w:val="00726CFB"/>
    <w:rsid w:val="00733EAF"/>
    <w:rsid w:val="00733F28"/>
    <w:rsid w:val="007402E5"/>
    <w:rsid w:val="00742EF0"/>
    <w:rsid w:val="00743803"/>
    <w:rsid w:val="007510A8"/>
    <w:rsid w:val="007519E7"/>
    <w:rsid w:val="00752660"/>
    <w:rsid w:val="007531B3"/>
    <w:rsid w:val="00755F80"/>
    <w:rsid w:val="00757207"/>
    <w:rsid w:val="00757239"/>
    <w:rsid w:val="007609D2"/>
    <w:rsid w:val="00761550"/>
    <w:rsid w:val="007626A4"/>
    <w:rsid w:val="00766CA4"/>
    <w:rsid w:val="00773037"/>
    <w:rsid w:val="00773B81"/>
    <w:rsid w:val="00773FBF"/>
    <w:rsid w:val="00780222"/>
    <w:rsid w:val="007878EB"/>
    <w:rsid w:val="00787B78"/>
    <w:rsid w:val="007976A7"/>
    <w:rsid w:val="00797C50"/>
    <w:rsid w:val="00797FEF"/>
    <w:rsid w:val="007A0A14"/>
    <w:rsid w:val="007A200F"/>
    <w:rsid w:val="007A7A13"/>
    <w:rsid w:val="007C3557"/>
    <w:rsid w:val="007C5A7F"/>
    <w:rsid w:val="007C74FF"/>
    <w:rsid w:val="007D275B"/>
    <w:rsid w:val="007D3C76"/>
    <w:rsid w:val="007D405C"/>
    <w:rsid w:val="007D5B34"/>
    <w:rsid w:val="007D63FE"/>
    <w:rsid w:val="007D6836"/>
    <w:rsid w:val="007D79A3"/>
    <w:rsid w:val="007D7C83"/>
    <w:rsid w:val="007E0EFE"/>
    <w:rsid w:val="007E2759"/>
    <w:rsid w:val="007E63FC"/>
    <w:rsid w:val="007E7B0A"/>
    <w:rsid w:val="007F6405"/>
    <w:rsid w:val="007F7EE2"/>
    <w:rsid w:val="00807E37"/>
    <w:rsid w:val="0081036B"/>
    <w:rsid w:val="00811F67"/>
    <w:rsid w:val="00816520"/>
    <w:rsid w:val="00816FFA"/>
    <w:rsid w:val="00817FA5"/>
    <w:rsid w:val="008231AB"/>
    <w:rsid w:val="00824555"/>
    <w:rsid w:val="00825AD1"/>
    <w:rsid w:val="00825E80"/>
    <w:rsid w:val="00826842"/>
    <w:rsid w:val="00827256"/>
    <w:rsid w:val="00833BCA"/>
    <w:rsid w:val="00836651"/>
    <w:rsid w:val="00836F22"/>
    <w:rsid w:val="00841D4F"/>
    <w:rsid w:val="008431E0"/>
    <w:rsid w:val="0084330D"/>
    <w:rsid w:val="00845BB3"/>
    <w:rsid w:val="00850168"/>
    <w:rsid w:val="00850ADB"/>
    <w:rsid w:val="00851EB6"/>
    <w:rsid w:val="00853034"/>
    <w:rsid w:val="00855DDC"/>
    <w:rsid w:val="008560C0"/>
    <w:rsid w:val="008576D2"/>
    <w:rsid w:val="00857E36"/>
    <w:rsid w:val="00874B26"/>
    <w:rsid w:val="00875526"/>
    <w:rsid w:val="00884652"/>
    <w:rsid w:val="008849AB"/>
    <w:rsid w:val="00890B34"/>
    <w:rsid w:val="008A3715"/>
    <w:rsid w:val="008A6D76"/>
    <w:rsid w:val="008B143A"/>
    <w:rsid w:val="008B4CF0"/>
    <w:rsid w:val="008B59F4"/>
    <w:rsid w:val="008C1F8A"/>
    <w:rsid w:val="008C28CF"/>
    <w:rsid w:val="008C2BA6"/>
    <w:rsid w:val="008C6D32"/>
    <w:rsid w:val="008D187C"/>
    <w:rsid w:val="008D1A4A"/>
    <w:rsid w:val="008D262E"/>
    <w:rsid w:val="008D6935"/>
    <w:rsid w:val="008D72A7"/>
    <w:rsid w:val="008D798C"/>
    <w:rsid w:val="008E1167"/>
    <w:rsid w:val="008E41E6"/>
    <w:rsid w:val="008F1982"/>
    <w:rsid w:val="008F33EC"/>
    <w:rsid w:val="008F5B98"/>
    <w:rsid w:val="008F64B2"/>
    <w:rsid w:val="00910F2C"/>
    <w:rsid w:val="00911F65"/>
    <w:rsid w:val="00913B01"/>
    <w:rsid w:val="0091410D"/>
    <w:rsid w:val="009154D6"/>
    <w:rsid w:val="00916E7B"/>
    <w:rsid w:val="009178AD"/>
    <w:rsid w:val="00920931"/>
    <w:rsid w:val="00920A47"/>
    <w:rsid w:val="0092606D"/>
    <w:rsid w:val="00926163"/>
    <w:rsid w:val="009279FB"/>
    <w:rsid w:val="009313E6"/>
    <w:rsid w:val="0093171D"/>
    <w:rsid w:val="00932BA8"/>
    <w:rsid w:val="0093570E"/>
    <w:rsid w:val="00936861"/>
    <w:rsid w:val="009375C1"/>
    <w:rsid w:val="00942751"/>
    <w:rsid w:val="009438E3"/>
    <w:rsid w:val="009443A8"/>
    <w:rsid w:val="00944921"/>
    <w:rsid w:val="0094623A"/>
    <w:rsid w:val="00947CF9"/>
    <w:rsid w:val="0095777A"/>
    <w:rsid w:val="00962687"/>
    <w:rsid w:val="00964CAD"/>
    <w:rsid w:val="00975D79"/>
    <w:rsid w:val="00975FCB"/>
    <w:rsid w:val="0097794B"/>
    <w:rsid w:val="0098553E"/>
    <w:rsid w:val="009938C5"/>
    <w:rsid w:val="009A24D3"/>
    <w:rsid w:val="009A54E8"/>
    <w:rsid w:val="009B184A"/>
    <w:rsid w:val="009C00AB"/>
    <w:rsid w:val="009D210F"/>
    <w:rsid w:val="009D39FA"/>
    <w:rsid w:val="009D49B0"/>
    <w:rsid w:val="009E0902"/>
    <w:rsid w:val="009E14A7"/>
    <w:rsid w:val="009E1577"/>
    <w:rsid w:val="009E3B34"/>
    <w:rsid w:val="009F23C2"/>
    <w:rsid w:val="009F7129"/>
    <w:rsid w:val="00A02E4F"/>
    <w:rsid w:val="00A05637"/>
    <w:rsid w:val="00A06F01"/>
    <w:rsid w:val="00A10CC9"/>
    <w:rsid w:val="00A129C0"/>
    <w:rsid w:val="00A16FA8"/>
    <w:rsid w:val="00A26AB1"/>
    <w:rsid w:val="00A34168"/>
    <w:rsid w:val="00A35F92"/>
    <w:rsid w:val="00A374B7"/>
    <w:rsid w:val="00A41E0B"/>
    <w:rsid w:val="00A43D20"/>
    <w:rsid w:val="00A46E06"/>
    <w:rsid w:val="00A54F3C"/>
    <w:rsid w:val="00A56262"/>
    <w:rsid w:val="00A617E1"/>
    <w:rsid w:val="00A6535B"/>
    <w:rsid w:val="00A67F82"/>
    <w:rsid w:val="00A720FB"/>
    <w:rsid w:val="00A736A4"/>
    <w:rsid w:val="00A76D83"/>
    <w:rsid w:val="00A8622A"/>
    <w:rsid w:val="00A87099"/>
    <w:rsid w:val="00A87501"/>
    <w:rsid w:val="00A91164"/>
    <w:rsid w:val="00A920B9"/>
    <w:rsid w:val="00A93DB0"/>
    <w:rsid w:val="00A93E74"/>
    <w:rsid w:val="00A93EB4"/>
    <w:rsid w:val="00A94D8B"/>
    <w:rsid w:val="00A9512B"/>
    <w:rsid w:val="00A97915"/>
    <w:rsid w:val="00AA0145"/>
    <w:rsid w:val="00AA2A94"/>
    <w:rsid w:val="00AA442C"/>
    <w:rsid w:val="00AA647B"/>
    <w:rsid w:val="00AB416C"/>
    <w:rsid w:val="00AC1380"/>
    <w:rsid w:val="00AC1EEA"/>
    <w:rsid w:val="00AC27BF"/>
    <w:rsid w:val="00AD2D4B"/>
    <w:rsid w:val="00AD75CD"/>
    <w:rsid w:val="00AE1096"/>
    <w:rsid w:val="00AE60E7"/>
    <w:rsid w:val="00AE6E35"/>
    <w:rsid w:val="00AE7309"/>
    <w:rsid w:val="00AE7D75"/>
    <w:rsid w:val="00AF5809"/>
    <w:rsid w:val="00AF72C6"/>
    <w:rsid w:val="00AF7662"/>
    <w:rsid w:val="00B009BD"/>
    <w:rsid w:val="00B01754"/>
    <w:rsid w:val="00B0288D"/>
    <w:rsid w:val="00B0291F"/>
    <w:rsid w:val="00B02DFC"/>
    <w:rsid w:val="00B02E26"/>
    <w:rsid w:val="00B03C3E"/>
    <w:rsid w:val="00B04737"/>
    <w:rsid w:val="00B05CBB"/>
    <w:rsid w:val="00B07503"/>
    <w:rsid w:val="00B12014"/>
    <w:rsid w:val="00B131CA"/>
    <w:rsid w:val="00B14025"/>
    <w:rsid w:val="00B140BE"/>
    <w:rsid w:val="00B20041"/>
    <w:rsid w:val="00B211EC"/>
    <w:rsid w:val="00B21F6C"/>
    <w:rsid w:val="00B25252"/>
    <w:rsid w:val="00B256F6"/>
    <w:rsid w:val="00B274FA"/>
    <w:rsid w:val="00B27B9A"/>
    <w:rsid w:val="00B32CCC"/>
    <w:rsid w:val="00B33103"/>
    <w:rsid w:val="00B36C5E"/>
    <w:rsid w:val="00B41C80"/>
    <w:rsid w:val="00B42A94"/>
    <w:rsid w:val="00B50A68"/>
    <w:rsid w:val="00B52E32"/>
    <w:rsid w:val="00B56547"/>
    <w:rsid w:val="00B6391D"/>
    <w:rsid w:val="00B6471E"/>
    <w:rsid w:val="00B66C93"/>
    <w:rsid w:val="00B71664"/>
    <w:rsid w:val="00B74F56"/>
    <w:rsid w:val="00B75E50"/>
    <w:rsid w:val="00B823C0"/>
    <w:rsid w:val="00B8442D"/>
    <w:rsid w:val="00B859E8"/>
    <w:rsid w:val="00B85B8B"/>
    <w:rsid w:val="00B907A7"/>
    <w:rsid w:val="00B91630"/>
    <w:rsid w:val="00BA0B1F"/>
    <w:rsid w:val="00BA50CF"/>
    <w:rsid w:val="00BA54A1"/>
    <w:rsid w:val="00BB278A"/>
    <w:rsid w:val="00BB6F09"/>
    <w:rsid w:val="00BC0943"/>
    <w:rsid w:val="00BC7269"/>
    <w:rsid w:val="00BD6574"/>
    <w:rsid w:val="00BD72D8"/>
    <w:rsid w:val="00BE08BC"/>
    <w:rsid w:val="00BF0197"/>
    <w:rsid w:val="00BF2DD2"/>
    <w:rsid w:val="00C02093"/>
    <w:rsid w:val="00C04701"/>
    <w:rsid w:val="00C07535"/>
    <w:rsid w:val="00C11173"/>
    <w:rsid w:val="00C1142E"/>
    <w:rsid w:val="00C11FE4"/>
    <w:rsid w:val="00C220AC"/>
    <w:rsid w:val="00C243B2"/>
    <w:rsid w:val="00C24D93"/>
    <w:rsid w:val="00C26E03"/>
    <w:rsid w:val="00C33375"/>
    <w:rsid w:val="00C354CE"/>
    <w:rsid w:val="00C421F2"/>
    <w:rsid w:val="00C4676C"/>
    <w:rsid w:val="00C46DEC"/>
    <w:rsid w:val="00C54FAC"/>
    <w:rsid w:val="00C60B5A"/>
    <w:rsid w:val="00C63BD2"/>
    <w:rsid w:val="00C64C2E"/>
    <w:rsid w:val="00C64E26"/>
    <w:rsid w:val="00C71ECF"/>
    <w:rsid w:val="00C740F8"/>
    <w:rsid w:val="00C757D0"/>
    <w:rsid w:val="00C81F14"/>
    <w:rsid w:val="00C82585"/>
    <w:rsid w:val="00C82CEE"/>
    <w:rsid w:val="00C916FB"/>
    <w:rsid w:val="00C91D56"/>
    <w:rsid w:val="00C922D6"/>
    <w:rsid w:val="00C9355B"/>
    <w:rsid w:val="00C9467C"/>
    <w:rsid w:val="00CA5B49"/>
    <w:rsid w:val="00CB5F2E"/>
    <w:rsid w:val="00CB60B3"/>
    <w:rsid w:val="00CC3459"/>
    <w:rsid w:val="00CC36C1"/>
    <w:rsid w:val="00CC6351"/>
    <w:rsid w:val="00CD1C5D"/>
    <w:rsid w:val="00CD51C8"/>
    <w:rsid w:val="00CD6166"/>
    <w:rsid w:val="00CE07F5"/>
    <w:rsid w:val="00CE11AE"/>
    <w:rsid w:val="00CE2FD5"/>
    <w:rsid w:val="00CE6111"/>
    <w:rsid w:val="00CE74D5"/>
    <w:rsid w:val="00CE76B1"/>
    <w:rsid w:val="00CE7DA9"/>
    <w:rsid w:val="00CE7ED7"/>
    <w:rsid w:val="00CF0988"/>
    <w:rsid w:val="00CF22FD"/>
    <w:rsid w:val="00CF3788"/>
    <w:rsid w:val="00D03E7B"/>
    <w:rsid w:val="00D04B66"/>
    <w:rsid w:val="00D06752"/>
    <w:rsid w:val="00D06A14"/>
    <w:rsid w:val="00D12F4F"/>
    <w:rsid w:val="00D20A13"/>
    <w:rsid w:val="00D24CDC"/>
    <w:rsid w:val="00D26295"/>
    <w:rsid w:val="00D34521"/>
    <w:rsid w:val="00D35B8C"/>
    <w:rsid w:val="00D37A1E"/>
    <w:rsid w:val="00D43C26"/>
    <w:rsid w:val="00D443E4"/>
    <w:rsid w:val="00D47727"/>
    <w:rsid w:val="00D54936"/>
    <w:rsid w:val="00D617B4"/>
    <w:rsid w:val="00D63F1E"/>
    <w:rsid w:val="00D64378"/>
    <w:rsid w:val="00D70A6E"/>
    <w:rsid w:val="00D754A0"/>
    <w:rsid w:val="00D76A53"/>
    <w:rsid w:val="00D77E59"/>
    <w:rsid w:val="00D826F3"/>
    <w:rsid w:val="00D85BE7"/>
    <w:rsid w:val="00D96124"/>
    <w:rsid w:val="00D9749C"/>
    <w:rsid w:val="00DA175E"/>
    <w:rsid w:val="00DA1AC8"/>
    <w:rsid w:val="00DA4D2B"/>
    <w:rsid w:val="00DA542D"/>
    <w:rsid w:val="00DB1EF8"/>
    <w:rsid w:val="00DB563C"/>
    <w:rsid w:val="00DB64FA"/>
    <w:rsid w:val="00DC141D"/>
    <w:rsid w:val="00DC2D10"/>
    <w:rsid w:val="00DC562C"/>
    <w:rsid w:val="00DC567E"/>
    <w:rsid w:val="00DD037E"/>
    <w:rsid w:val="00DD0648"/>
    <w:rsid w:val="00DD2AD0"/>
    <w:rsid w:val="00DE033E"/>
    <w:rsid w:val="00DE1B8B"/>
    <w:rsid w:val="00DE674C"/>
    <w:rsid w:val="00DE6B0D"/>
    <w:rsid w:val="00DF1AE7"/>
    <w:rsid w:val="00DF5067"/>
    <w:rsid w:val="00E029C3"/>
    <w:rsid w:val="00E04A2D"/>
    <w:rsid w:val="00E1283C"/>
    <w:rsid w:val="00E17ABD"/>
    <w:rsid w:val="00E26B08"/>
    <w:rsid w:val="00E3660D"/>
    <w:rsid w:val="00E41F6E"/>
    <w:rsid w:val="00E46DFC"/>
    <w:rsid w:val="00E473F3"/>
    <w:rsid w:val="00E5311F"/>
    <w:rsid w:val="00E545FF"/>
    <w:rsid w:val="00E70FD7"/>
    <w:rsid w:val="00E71194"/>
    <w:rsid w:val="00E7125A"/>
    <w:rsid w:val="00E72072"/>
    <w:rsid w:val="00E72815"/>
    <w:rsid w:val="00E76E9B"/>
    <w:rsid w:val="00E815A2"/>
    <w:rsid w:val="00E81B25"/>
    <w:rsid w:val="00E82534"/>
    <w:rsid w:val="00E84924"/>
    <w:rsid w:val="00E86C3F"/>
    <w:rsid w:val="00E8790D"/>
    <w:rsid w:val="00E91110"/>
    <w:rsid w:val="00E939DF"/>
    <w:rsid w:val="00E949E1"/>
    <w:rsid w:val="00EA35C3"/>
    <w:rsid w:val="00EA674F"/>
    <w:rsid w:val="00EA6773"/>
    <w:rsid w:val="00EB131B"/>
    <w:rsid w:val="00EB1B5A"/>
    <w:rsid w:val="00EB3FF0"/>
    <w:rsid w:val="00EB4071"/>
    <w:rsid w:val="00EC0221"/>
    <w:rsid w:val="00EC31BF"/>
    <w:rsid w:val="00EC45DF"/>
    <w:rsid w:val="00EC7F29"/>
    <w:rsid w:val="00ED0829"/>
    <w:rsid w:val="00ED09D7"/>
    <w:rsid w:val="00ED0FCE"/>
    <w:rsid w:val="00ED443A"/>
    <w:rsid w:val="00ED446B"/>
    <w:rsid w:val="00ED527B"/>
    <w:rsid w:val="00ED6861"/>
    <w:rsid w:val="00EE0EF1"/>
    <w:rsid w:val="00EE363F"/>
    <w:rsid w:val="00EF6429"/>
    <w:rsid w:val="00EF7746"/>
    <w:rsid w:val="00F03435"/>
    <w:rsid w:val="00F072A6"/>
    <w:rsid w:val="00F10140"/>
    <w:rsid w:val="00F111D3"/>
    <w:rsid w:val="00F125CF"/>
    <w:rsid w:val="00F1456A"/>
    <w:rsid w:val="00F212E8"/>
    <w:rsid w:val="00F235A9"/>
    <w:rsid w:val="00F33AC5"/>
    <w:rsid w:val="00F35B36"/>
    <w:rsid w:val="00F46A60"/>
    <w:rsid w:val="00F5283E"/>
    <w:rsid w:val="00F5674E"/>
    <w:rsid w:val="00F673FF"/>
    <w:rsid w:val="00F67606"/>
    <w:rsid w:val="00F67809"/>
    <w:rsid w:val="00F75B53"/>
    <w:rsid w:val="00F81C71"/>
    <w:rsid w:val="00F84691"/>
    <w:rsid w:val="00F85CB5"/>
    <w:rsid w:val="00F9135A"/>
    <w:rsid w:val="00F91F4D"/>
    <w:rsid w:val="00F950D3"/>
    <w:rsid w:val="00FA3A9F"/>
    <w:rsid w:val="00FA45AD"/>
    <w:rsid w:val="00FA4B49"/>
    <w:rsid w:val="00FA62FB"/>
    <w:rsid w:val="00FB06A9"/>
    <w:rsid w:val="00FB1267"/>
    <w:rsid w:val="00FB1E20"/>
    <w:rsid w:val="00FB2619"/>
    <w:rsid w:val="00FB3949"/>
    <w:rsid w:val="00FB7160"/>
    <w:rsid w:val="00FC01B6"/>
    <w:rsid w:val="00FC2BAB"/>
    <w:rsid w:val="00FD174A"/>
    <w:rsid w:val="00FE0D61"/>
    <w:rsid w:val="00FE34E3"/>
    <w:rsid w:val="00FF2E98"/>
    <w:rsid w:val="00FF2EAE"/>
    <w:rsid w:val="00FF5572"/>
    <w:rsid w:val="00FF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119247E"/>
  <w15:chartTrackingRefBased/>
  <w15:docId w15:val="{C53ABDA4-C67C-4F15-945E-D3BD3A33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qFormat/>
    <w:rsid w:val="00B71664"/>
    <w:pPr>
      <w:keepNext/>
      <w:outlineLvl w:val="0"/>
    </w:pPr>
    <w:rPr>
      <w:b/>
      <w:bCs/>
      <w:sz w:val="24"/>
      <w:szCs w:val="24"/>
    </w:rPr>
  </w:style>
  <w:style w:type="paragraph" w:styleId="Heading2">
    <w:name w:val="heading 2"/>
    <w:basedOn w:val="Normal"/>
    <w:next w:val="Normal"/>
    <w:qFormat/>
    <w:rsid w:val="00B71664"/>
    <w:pPr>
      <w:keepNext/>
      <w:jc w:val="center"/>
      <w:outlineLvl w:val="1"/>
    </w:pPr>
    <w:rPr>
      <w:b/>
      <w:bCs/>
      <w:sz w:val="24"/>
      <w:szCs w:val="24"/>
    </w:rPr>
  </w:style>
  <w:style w:type="paragraph" w:styleId="Heading3">
    <w:name w:val="heading 3"/>
    <w:basedOn w:val="Normal"/>
    <w:next w:val="Normal"/>
    <w:qFormat/>
    <w:rsid w:val="00B71664"/>
    <w:pPr>
      <w:keepNext/>
      <w:jc w:val="center"/>
      <w:outlineLvl w:val="2"/>
    </w:pPr>
    <w:rPr>
      <w:i/>
      <w:iCs/>
      <w:sz w:val="24"/>
      <w:szCs w:val="24"/>
    </w:rPr>
  </w:style>
  <w:style w:type="paragraph" w:styleId="Heading4">
    <w:name w:val="heading 4"/>
    <w:basedOn w:val="Normal"/>
    <w:next w:val="Normal"/>
    <w:qFormat/>
    <w:rsid w:val="00B71664"/>
    <w:pPr>
      <w:keepNext/>
      <w:jc w:val="center"/>
      <w:outlineLvl w:val="3"/>
    </w:pPr>
    <w:rPr>
      <w:b/>
      <w:bCs/>
      <w:sz w:val="26"/>
      <w:szCs w:val="24"/>
    </w:rPr>
  </w:style>
  <w:style w:type="paragraph" w:styleId="Heading5">
    <w:name w:val="heading 5"/>
    <w:basedOn w:val="Normal"/>
    <w:next w:val="Normal"/>
    <w:qFormat/>
    <w:rsid w:val="00B71664"/>
    <w:pPr>
      <w:keepNext/>
      <w:jc w:val="center"/>
      <w:outlineLvl w:val="4"/>
    </w:pPr>
    <w:rPr>
      <w:b/>
      <w:bCs/>
      <w:szCs w:val="24"/>
    </w:rPr>
  </w:style>
  <w:style w:type="paragraph" w:styleId="Heading6">
    <w:name w:val="heading 6"/>
    <w:basedOn w:val="Normal"/>
    <w:next w:val="Normal"/>
    <w:qFormat/>
    <w:rsid w:val="00B71664"/>
    <w:pPr>
      <w:keepNext/>
      <w:outlineLvl w:val="5"/>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7F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C757D0"/>
    <w:rPr>
      <w:i/>
      <w:iCs/>
    </w:rPr>
  </w:style>
  <w:style w:type="paragraph" w:styleId="DocumentMap">
    <w:name w:val="Document Map"/>
    <w:basedOn w:val="Normal"/>
    <w:link w:val="DocumentMapChar"/>
    <w:rsid w:val="007D405C"/>
    <w:rPr>
      <w:rFonts w:ascii="Tahoma" w:hAnsi="Tahoma" w:cs="Tahoma"/>
      <w:sz w:val="16"/>
      <w:szCs w:val="16"/>
    </w:rPr>
  </w:style>
  <w:style w:type="character" w:customStyle="1" w:styleId="DocumentMapChar">
    <w:name w:val="Document Map Char"/>
    <w:link w:val="DocumentMap"/>
    <w:rsid w:val="007D405C"/>
    <w:rPr>
      <w:rFonts w:ascii="Tahoma" w:hAnsi="Tahoma" w:cs="Tahoma"/>
      <w:sz w:val="16"/>
      <w:szCs w:val="16"/>
    </w:rPr>
  </w:style>
  <w:style w:type="paragraph" w:styleId="BalloonText">
    <w:name w:val="Balloon Text"/>
    <w:basedOn w:val="Normal"/>
    <w:link w:val="BalloonTextChar"/>
    <w:rsid w:val="002D6F34"/>
    <w:rPr>
      <w:rFonts w:ascii="Segoe UI" w:hAnsi="Segoe UI" w:cs="Segoe UI"/>
      <w:sz w:val="18"/>
      <w:szCs w:val="18"/>
    </w:rPr>
  </w:style>
  <w:style w:type="character" w:customStyle="1" w:styleId="BalloonTextChar">
    <w:name w:val="Balloon Text Char"/>
    <w:link w:val="BalloonText"/>
    <w:rsid w:val="002D6F34"/>
    <w:rPr>
      <w:rFonts w:ascii="Segoe UI" w:hAnsi="Segoe UI" w:cs="Segoe UI"/>
      <w:sz w:val="18"/>
      <w:szCs w:val="18"/>
    </w:rPr>
  </w:style>
  <w:style w:type="table" w:styleId="TableGrid7">
    <w:name w:val="Table Grid 7"/>
    <w:basedOn w:val="TableNormal"/>
    <w:rsid w:val="006D36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1Light-Accent5">
    <w:name w:val="Grid Table 1 Light Accent 5"/>
    <w:basedOn w:val="TableNormal"/>
    <w:uiPriority w:val="46"/>
    <w:rsid w:val="006D36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ListParagraph">
    <w:name w:val="List Paragraph"/>
    <w:basedOn w:val="Normal"/>
    <w:uiPriority w:val="34"/>
    <w:qFormat/>
    <w:rsid w:val="006073D2"/>
    <w:pPr>
      <w:ind w:left="720"/>
      <w:contextualSpacing/>
    </w:pPr>
  </w:style>
  <w:style w:type="paragraph" w:styleId="Header">
    <w:name w:val="header"/>
    <w:basedOn w:val="Normal"/>
    <w:link w:val="HeaderChar"/>
    <w:uiPriority w:val="99"/>
    <w:rsid w:val="00BF0197"/>
    <w:pPr>
      <w:tabs>
        <w:tab w:val="center" w:pos="4680"/>
        <w:tab w:val="right" w:pos="9360"/>
      </w:tabs>
    </w:pPr>
  </w:style>
  <w:style w:type="character" w:customStyle="1" w:styleId="HeaderChar">
    <w:name w:val="Header Char"/>
    <w:basedOn w:val="DefaultParagraphFont"/>
    <w:link w:val="Header"/>
    <w:uiPriority w:val="99"/>
    <w:rsid w:val="00BF0197"/>
    <w:rPr>
      <w:sz w:val="28"/>
      <w:szCs w:val="28"/>
    </w:rPr>
  </w:style>
  <w:style w:type="paragraph" w:styleId="Footer">
    <w:name w:val="footer"/>
    <w:basedOn w:val="Normal"/>
    <w:link w:val="FooterChar"/>
    <w:uiPriority w:val="99"/>
    <w:rsid w:val="00BF0197"/>
    <w:pPr>
      <w:tabs>
        <w:tab w:val="center" w:pos="4680"/>
        <w:tab w:val="right" w:pos="9360"/>
      </w:tabs>
    </w:pPr>
  </w:style>
  <w:style w:type="character" w:customStyle="1" w:styleId="FooterChar">
    <w:name w:val="Footer Char"/>
    <w:basedOn w:val="DefaultParagraphFont"/>
    <w:link w:val="Footer"/>
    <w:uiPriority w:val="99"/>
    <w:rsid w:val="00BF0197"/>
    <w:rPr>
      <w:sz w:val="28"/>
      <w:szCs w:val="28"/>
    </w:rPr>
  </w:style>
  <w:style w:type="paragraph" w:styleId="FootnoteText">
    <w:name w:val="footnote text"/>
    <w:basedOn w:val="Normal"/>
    <w:link w:val="FootnoteTextChar"/>
    <w:rsid w:val="007C3557"/>
    <w:rPr>
      <w:sz w:val="20"/>
      <w:szCs w:val="20"/>
    </w:rPr>
  </w:style>
  <w:style w:type="character" w:customStyle="1" w:styleId="FootnoteTextChar">
    <w:name w:val="Footnote Text Char"/>
    <w:basedOn w:val="DefaultParagraphFont"/>
    <w:link w:val="FootnoteText"/>
    <w:rsid w:val="007C3557"/>
  </w:style>
  <w:style w:type="character" w:styleId="FootnoteReference">
    <w:name w:val="footnote reference"/>
    <w:basedOn w:val="DefaultParagraphFont"/>
    <w:rsid w:val="007C3557"/>
    <w:rPr>
      <w:vertAlign w:val="superscript"/>
    </w:rPr>
  </w:style>
  <w:style w:type="paragraph" w:styleId="BodyTextIndent">
    <w:name w:val="Body Text Indent"/>
    <w:basedOn w:val="Normal"/>
    <w:link w:val="BodyTextIndentChar"/>
    <w:rsid w:val="00434AD4"/>
    <w:pPr>
      <w:spacing w:after="120"/>
      <w:ind w:left="360"/>
    </w:pPr>
  </w:style>
  <w:style w:type="character" w:customStyle="1" w:styleId="BodyTextIndentChar">
    <w:name w:val="Body Text Indent Char"/>
    <w:basedOn w:val="DefaultParagraphFont"/>
    <w:link w:val="BodyTextIndent"/>
    <w:rsid w:val="00434AD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56">
      <w:bodyDiv w:val="1"/>
      <w:marLeft w:val="0"/>
      <w:marRight w:val="0"/>
      <w:marTop w:val="0"/>
      <w:marBottom w:val="0"/>
      <w:divBdr>
        <w:top w:val="none" w:sz="0" w:space="0" w:color="auto"/>
        <w:left w:val="none" w:sz="0" w:space="0" w:color="auto"/>
        <w:bottom w:val="none" w:sz="0" w:space="0" w:color="auto"/>
        <w:right w:val="none" w:sz="0" w:space="0" w:color="auto"/>
      </w:divBdr>
    </w:div>
    <w:div w:id="246309791">
      <w:bodyDiv w:val="1"/>
      <w:marLeft w:val="0"/>
      <w:marRight w:val="0"/>
      <w:marTop w:val="0"/>
      <w:marBottom w:val="0"/>
      <w:divBdr>
        <w:top w:val="none" w:sz="0" w:space="0" w:color="auto"/>
        <w:left w:val="none" w:sz="0" w:space="0" w:color="auto"/>
        <w:bottom w:val="none" w:sz="0" w:space="0" w:color="auto"/>
        <w:right w:val="none" w:sz="0" w:space="0" w:color="auto"/>
      </w:divBdr>
    </w:div>
    <w:div w:id="857816159">
      <w:bodyDiv w:val="1"/>
      <w:marLeft w:val="0"/>
      <w:marRight w:val="0"/>
      <w:marTop w:val="0"/>
      <w:marBottom w:val="0"/>
      <w:divBdr>
        <w:top w:val="none" w:sz="0" w:space="0" w:color="auto"/>
        <w:left w:val="none" w:sz="0" w:space="0" w:color="auto"/>
        <w:bottom w:val="none" w:sz="0" w:space="0" w:color="auto"/>
        <w:right w:val="none" w:sz="0" w:space="0" w:color="auto"/>
      </w:divBdr>
    </w:div>
    <w:div w:id="1079601028">
      <w:bodyDiv w:val="1"/>
      <w:marLeft w:val="0"/>
      <w:marRight w:val="0"/>
      <w:marTop w:val="0"/>
      <w:marBottom w:val="0"/>
      <w:divBdr>
        <w:top w:val="none" w:sz="0" w:space="0" w:color="auto"/>
        <w:left w:val="none" w:sz="0" w:space="0" w:color="auto"/>
        <w:bottom w:val="none" w:sz="0" w:space="0" w:color="auto"/>
        <w:right w:val="none" w:sz="0" w:space="0" w:color="auto"/>
      </w:divBdr>
    </w:div>
    <w:div w:id="1159267286">
      <w:bodyDiv w:val="1"/>
      <w:marLeft w:val="0"/>
      <w:marRight w:val="0"/>
      <w:marTop w:val="0"/>
      <w:marBottom w:val="0"/>
      <w:divBdr>
        <w:top w:val="none" w:sz="0" w:space="0" w:color="auto"/>
        <w:left w:val="none" w:sz="0" w:space="0" w:color="auto"/>
        <w:bottom w:val="none" w:sz="0" w:space="0" w:color="auto"/>
        <w:right w:val="none" w:sz="0" w:space="0" w:color="auto"/>
      </w:divBdr>
    </w:div>
    <w:div w:id="1175071708">
      <w:bodyDiv w:val="1"/>
      <w:marLeft w:val="0"/>
      <w:marRight w:val="0"/>
      <w:marTop w:val="0"/>
      <w:marBottom w:val="0"/>
      <w:divBdr>
        <w:top w:val="none" w:sz="0" w:space="0" w:color="auto"/>
        <w:left w:val="none" w:sz="0" w:space="0" w:color="auto"/>
        <w:bottom w:val="none" w:sz="0" w:space="0" w:color="auto"/>
        <w:right w:val="none" w:sz="0" w:space="0" w:color="auto"/>
      </w:divBdr>
    </w:div>
    <w:div w:id="17313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BFB4-DC3A-4815-AD1A-730F6C8E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TỈNH KHÁNH HÒA</vt:lpstr>
    </vt:vector>
  </TitlesOfParts>
  <Company>HOME</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KHÁNH HÒA</dc:title>
  <dc:subject/>
  <dc:creator>le thi vinh hao</dc:creator>
  <cp:keywords/>
  <cp:lastModifiedBy>Le thi vinh hao</cp:lastModifiedBy>
  <cp:revision>3</cp:revision>
  <cp:lastPrinted>2025-03-14T10:10:00Z</cp:lastPrinted>
  <dcterms:created xsi:type="dcterms:W3CDTF">2025-03-14T10:42:00Z</dcterms:created>
  <dcterms:modified xsi:type="dcterms:W3CDTF">2025-03-14T10:45:00Z</dcterms:modified>
</cp:coreProperties>
</file>